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8528" w:type="dxa"/>
        <w:tblLayout w:type="fixed"/>
        <w:tblLook w:val="0000" w:firstRow="0" w:lastRow="0" w:firstColumn="0" w:lastColumn="0" w:noHBand="0" w:noVBand="0"/>
      </w:tblPr>
      <w:tblGrid>
        <w:gridCol w:w="5301"/>
        <w:gridCol w:w="3227"/>
      </w:tblGrid>
      <w:tr w:rsidR="00B85B4C" w14:paraId="2EBF2CEF" w14:textId="77777777" w:rsidTr="00C85981">
        <w:tc>
          <w:tcPr>
            <w:tcW w:w="5301" w:type="dxa"/>
          </w:tcPr>
          <w:p w14:paraId="116B975D" w14:textId="77777777" w:rsidR="00B85B4C" w:rsidRDefault="00B85B4C">
            <w:pPr>
              <w:jc w:val="left"/>
              <w:rPr>
                <w:rFonts w:hint="cs"/>
                <w:sz w:val="22"/>
                <w:szCs w:val="22"/>
                <w:rtl/>
              </w:rPr>
            </w:pPr>
            <w:bookmarkStart w:id="0" w:name="_GoBack"/>
            <w:bookmarkEnd w:id="0"/>
          </w:p>
        </w:tc>
        <w:tc>
          <w:tcPr>
            <w:tcW w:w="3227" w:type="dxa"/>
          </w:tcPr>
          <w:p w14:paraId="679A8A79" w14:textId="77777777" w:rsidR="00B85B4C" w:rsidRDefault="00B85B4C" w:rsidP="00ED4000">
            <w:pPr>
              <w:pStyle w:val="a6"/>
              <w:tabs>
                <w:tab w:val="clear" w:pos="4153"/>
                <w:tab w:val="clear" w:pos="8306"/>
                <w:tab w:val="left" w:pos="5612"/>
              </w:tabs>
              <w:jc w:val="center"/>
              <w:rPr>
                <w:sz w:val="22"/>
                <w:szCs w:val="22"/>
                <w:rtl/>
              </w:rPr>
            </w:pPr>
            <w:r>
              <w:rPr>
                <w:sz w:val="22"/>
                <w:szCs w:val="22"/>
                <w:rtl/>
              </w:rPr>
              <w:t>מטה ארצי</w:t>
            </w:r>
            <w:r w:rsidR="003F4942">
              <w:rPr>
                <w:rFonts w:hint="cs"/>
                <w:sz w:val="22"/>
                <w:szCs w:val="22"/>
                <w:rtl/>
              </w:rPr>
              <w:t xml:space="preserve"> </w:t>
            </w:r>
            <w:r>
              <w:rPr>
                <w:sz w:val="22"/>
                <w:szCs w:val="22"/>
                <w:rtl/>
              </w:rPr>
              <w:t>/</w:t>
            </w:r>
            <w:r w:rsidR="003F4942">
              <w:rPr>
                <w:rFonts w:hint="cs"/>
                <w:sz w:val="22"/>
                <w:szCs w:val="22"/>
                <w:rtl/>
              </w:rPr>
              <w:t xml:space="preserve"> </w:t>
            </w:r>
            <w:r>
              <w:rPr>
                <w:sz w:val="22"/>
                <w:szCs w:val="22"/>
                <w:rtl/>
              </w:rPr>
              <w:t xml:space="preserve">אגף </w:t>
            </w:r>
            <w:r w:rsidR="00ED4000">
              <w:rPr>
                <w:rFonts w:hint="cs"/>
                <w:sz w:val="22"/>
                <w:szCs w:val="22"/>
                <w:rtl/>
              </w:rPr>
              <w:t>טכנולוגיות ותקשוב</w:t>
            </w:r>
          </w:p>
        </w:tc>
      </w:tr>
      <w:tr w:rsidR="00B85B4C" w14:paraId="488B799E" w14:textId="77777777" w:rsidTr="00C85981">
        <w:tc>
          <w:tcPr>
            <w:tcW w:w="5301" w:type="dxa"/>
          </w:tcPr>
          <w:p w14:paraId="772B92A8" w14:textId="77777777" w:rsidR="00B85B4C" w:rsidRDefault="00B85B4C">
            <w:pPr>
              <w:jc w:val="left"/>
              <w:rPr>
                <w:sz w:val="22"/>
                <w:szCs w:val="22"/>
                <w:rtl/>
              </w:rPr>
            </w:pPr>
          </w:p>
        </w:tc>
        <w:tc>
          <w:tcPr>
            <w:tcW w:w="3227" w:type="dxa"/>
          </w:tcPr>
          <w:p w14:paraId="5DA61BF5" w14:textId="77777777" w:rsidR="00B85B4C" w:rsidRDefault="00ED4000" w:rsidP="00ED4000">
            <w:pPr>
              <w:pStyle w:val="a6"/>
              <w:tabs>
                <w:tab w:val="clear" w:pos="4153"/>
                <w:tab w:val="clear" w:pos="8306"/>
                <w:tab w:val="left" w:pos="5612"/>
              </w:tabs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               </w:t>
            </w:r>
            <w:r w:rsidR="00C85981">
              <w:rPr>
                <w:rFonts w:hint="cs"/>
                <w:sz w:val="22"/>
                <w:szCs w:val="22"/>
                <w:rtl/>
              </w:rPr>
              <w:t xml:space="preserve">    </w:t>
            </w:r>
            <w:r>
              <w:rPr>
                <w:rFonts w:hint="cs"/>
                <w:sz w:val="22"/>
                <w:szCs w:val="22"/>
                <w:rtl/>
              </w:rPr>
              <w:t>חטיבת הפיתוח</w:t>
            </w:r>
          </w:p>
        </w:tc>
      </w:tr>
      <w:tr w:rsidR="00B85B4C" w14:paraId="7CCEDCF9" w14:textId="77777777" w:rsidTr="00C85981">
        <w:tc>
          <w:tcPr>
            <w:tcW w:w="5301" w:type="dxa"/>
          </w:tcPr>
          <w:p w14:paraId="29C586A7" w14:textId="77777777" w:rsidR="00B85B4C" w:rsidRDefault="00B85B4C">
            <w:pPr>
              <w:jc w:val="left"/>
              <w:rPr>
                <w:sz w:val="22"/>
                <w:szCs w:val="22"/>
                <w:rtl/>
              </w:rPr>
            </w:pPr>
          </w:p>
        </w:tc>
        <w:tc>
          <w:tcPr>
            <w:tcW w:w="3227" w:type="dxa"/>
          </w:tcPr>
          <w:p w14:paraId="19CB8FDC" w14:textId="11C0E19F" w:rsidR="00332688" w:rsidRDefault="00C85981" w:rsidP="00897364">
            <w:pPr>
              <w:pStyle w:val="a6"/>
              <w:tabs>
                <w:tab w:val="clear" w:pos="4153"/>
                <w:tab w:val="clear" w:pos="8306"/>
                <w:tab w:val="left" w:pos="5612"/>
              </w:tabs>
              <w:jc w:val="center"/>
              <w:rPr>
                <w:sz w:val="22"/>
                <w:szCs w:val="22"/>
                <w:rtl/>
              </w:rPr>
            </w:pPr>
            <w:r>
              <w:rPr>
                <w:rFonts w:hint="eastAsia"/>
                <w:sz w:val="22"/>
                <w:szCs w:val="22"/>
                <w:rtl/>
              </w:rPr>
              <w:t>‏</w:t>
            </w:r>
            <w:r w:rsidR="00332688">
              <w:rPr>
                <w:rFonts w:hint="eastAsia"/>
                <w:sz w:val="22"/>
                <w:szCs w:val="22"/>
                <w:rtl/>
              </w:rPr>
              <w:t>‏</w:t>
            </w:r>
            <w:r w:rsidR="00384BBA">
              <w:rPr>
                <w:rFonts w:hint="cs"/>
                <w:sz w:val="22"/>
                <w:szCs w:val="22"/>
                <w:rtl/>
              </w:rPr>
              <w:t>כ"</w:t>
            </w:r>
            <w:r w:rsidR="00897364">
              <w:rPr>
                <w:rFonts w:hint="cs"/>
                <w:sz w:val="22"/>
                <w:szCs w:val="22"/>
                <w:rtl/>
              </w:rPr>
              <w:t>ה</w:t>
            </w:r>
            <w:r w:rsidR="00332688">
              <w:rPr>
                <w:sz w:val="22"/>
                <w:szCs w:val="22"/>
                <w:rtl/>
              </w:rPr>
              <w:t xml:space="preserve"> א</w:t>
            </w:r>
            <w:r w:rsidR="00897364">
              <w:rPr>
                <w:rFonts w:hint="cs"/>
                <w:sz w:val="22"/>
                <w:szCs w:val="22"/>
                <w:rtl/>
              </w:rPr>
              <w:t>לול</w:t>
            </w:r>
            <w:r w:rsidR="00332688">
              <w:rPr>
                <w:sz w:val="22"/>
                <w:szCs w:val="22"/>
                <w:rtl/>
              </w:rPr>
              <w:t xml:space="preserve"> תשפ"ב</w:t>
            </w:r>
          </w:p>
          <w:p w14:paraId="315AA092" w14:textId="5E0CB4D1" w:rsidR="00B85B4C" w:rsidRDefault="00B06A30" w:rsidP="00897364">
            <w:pPr>
              <w:pStyle w:val="a6"/>
              <w:tabs>
                <w:tab w:val="clear" w:pos="4153"/>
                <w:tab w:val="clear" w:pos="8306"/>
                <w:tab w:val="left" w:pos="5612"/>
              </w:tabs>
              <w:jc w:val="center"/>
              <w:rPr>
                <w:sz w:val="22"/>
                <w:szCs w:val="22"/>
                <w:rtl/>
              </w:rPr>
            </w:pPr>
            <w:r>
              <w:rPr>
                <w:rFonts w:hint="eastAsia"/>
                <w:sz w:val="22"/>
                <w:szCs w:val="22"/>
                <w:rtl/>
              </w:rPr>
              <w:t>‏</w:t>
            </w:r>
            <w:r w:rsidR="006C4899">
              <w:rPr>
                <w:rFonts w:hint="eastAsia"/>
                <w:sz w:val="22"/>
                <w:szCs w:val="22"/>
                <w:rtl/>
              </w:rPr>
              <w:t>‏</w:t>
            </w:r>
            <w:r w:rsidR="00A76880">
              <w:rPr>
                <w:rFonts w:hint="eastAsia"/>
                <w:sz w:val="22"/>
                <w:szCs w:val="22"/>
                <w:rtl/>
              </w:rPr>
              <w:t>‏</w:t>
            </w:r>
            <w:r w:rsidR="004F172A">
              <w:rPr>
                <w:rFonts w:hint="eastAsia"/>
                <w:sz w:val="22"/>
                <w:szCs w:val="22"/>
                <w:rtl/>
              </w:rPr>
              <w:t>‏</w:t>
            </w:r>
            <w:r w:rsidR="00E35CDB">
              <w:rPr>
                <w:rFonts w:hint="eastAsia"/>
                <w:sz w:val="22"/>
                <w:szCs w:val="22"/>
                <w:rtl/>
              </w:rPr>
              <w:t>‏</w:t>
            </w:r>
            <w:r w:rsidR="00C85981">
              <w:rPr>
                <w:rFonts w:hint="eastAsia"/>
                <w:sz w:val="22"/>
                <w:szCs w:val="22"/>
                <w:rtl/>
              </w:rPr>
              <w:t>‏</w:t>
            </w:r>
            <w:r w:rsidR="00897364">
              <w:rPr>
                <w:rFonts w:hint="cs"/>
                <w:sz w:val="22"/>
                <w:szCs w:val="22"/>
                <w:rtl/>
              </w:rPr>
              <w:t>21</w:t>
            </w:r>
            <w:r w:rsidR="00384BBA">
              <w:rPr>
                <w:sz w:val="22"/>
                <w:szCs w:val="22"/>
                <w:rtl/>
              </w:rPr>
              <w:t xml:space="preserve"> </w:t>
            </w:r>
            <w:r w:rsidR="00897364">
              <w:rPr>
                <w:rFonts w:hint="cs"/>
                <w:sz w:val="22"/>
                <w:szCs w:val="22"/>
                <w:rtl/>
              </w:rPr>
              <w:t>ספטמבר</w:t>
            </w:r>
            <w:r w:rsidR="00C85981">
              <w:rPr>
                <w:sz w:val="22"/>
                <w:szCs w:val="22"/>
                <w:rtl/>
              </w:rPr>
              <w:t xml:space="preserve"> 2022</w:t>
            </w:r>
          </w:p>
        </w:tc>
      </w:tr>
    </w:tbl>
    <w:p w14:paraId="270037CA" w14:textId="77777777" w:rsidR="000D1D1D" w:rsidRDefault="000D1D1D">
      <w:pPr>
        <w:pStyle w:val="a6"/>
        <w:tabs>
          <w:tab w:val="clear" w:pos="4153"/>
          <w:tab w:val="clear" w:pos="8306"/>
        </w:tabs>
        <w:rPr>
          <w:rtl/>
        </w:rPr>
      </w:pPr>
    </w:p>
    <w:p w14:paraId="4E69199F" w14:textId="77777777" w:rsidR="000D1D1D" w:rsidRDefault="000D1D1D">
      <w:pPr>
        <w:pStyle w:val="2"/>
        <w:tabs>
          <w:tab w:val="clear" w:pos="750"/>
        </w:tabs>
        <w:ind w:left="0" w:right="-851" w:firstLine="0"/>
        <w:rPr>
          <w:b w:val="0"/>
          <w:bCs w:val="0"/>
          <w:rtl/>
        </w:rPr>
      </w:pPr>
    </w:p>
    <w:p w14:paraId="3108CF6A" w14:textId="77777777" w:rsidR="000D1D1D" w:rsidRPr="00B46126" w:rsidRDefault="00B46126">
      <w:pPr>
        <w:pStyle w:val="2"/>
        <w:tabs>
          <w:tab w:val="clear" w:pos="750"/>
        </w:tabs>
        <w:ind w:left="0" w:firstLine="0"/>
        <w:rPr>
          <w:sz w:val="24"/>
          <w:szCs w:val="24"/>
          <w:u w:val="single"/>
          <w:rtl/>
        </w:rPr>
      </w:pPr>
      <w:r w:rsidRPr="00B46126">
        <w:rPr>
          <w:rFonts w:hint="cs"/>
          <w:sz w:val="24"/>
          <w:szCs w:val="24"/>
          <w:u w:val="single"/>
          <w:rtl/>
        </w:rPr>
        <w:t>ועדת ענ"א</w:t>
      </w:r>
    </w:p>
    <w:p w14:paraId="3A09E981" w14:textId="77777777" w:rsidR="000D1D1D" w:rsidRDefault="000D1D1D">
      <w:pPr>
        <w:rPr>
          <w:rtl/>
        </w:rPr>
      </w:pPr>
    </w:p>
    <w:p w14:paraId="294FC518" w14:textId="77777777" w:rsidR="000D1D1D" w:rsidRDefault="000D1D1D">
      <w:pPr>
        <w:jc w:val="left"/>
        <w:rPr>
          <w:sz w:val="22"/>
          <w:szCs w:val="22"/>
          <w:rtl/>
        </w:rPr>
      </w:pPr>
    </w:p>
    <w:p w14:paraId="7448EB47" w14:textId="77777777" w:rsidR="00C85981" w:rsidRPr="00C85981" w:rsidRDefault="00C85981">
      <w:pPr>
        <w:rPr>
          <w:sz w:val="28"/>
          <w:szCs w:val="28"/>
          <w:rtl/>
        </w:rPr>
      </w:pPr>
      <w:bookmarkStart w:id="1" w:name="Simochin"/>
      <w:bookmarkEnd w:id="1"/>
      <w:r w:rsidRPr="00C85981">
        <w:rPr>
          <w:rFonts w:hint="cs"/>
          <w:b/>
          <w:bCs/>
          <w:sz w:val="28"/>
          <w:u w:val="single"/>
          <w:rtl/>
        </w:rPr>
        <w:t>הנדון:</w:t>
      </w:r>
      <w:r>
        <w:rPr>
          <w:rFonts w:hint="cs"/>
          <w:sz w:val="28"/>
          <w:szCs w:val="28"/>
          <w:rtl/>
        </w:rPr>
        <w:t xml:space="preserve">  </w:t>
      </w:r>
      <w:r>
        <w:rPr>
          <w:rFonts w:hint="cs"/>
          <w:b/>
          <w:bCs/>
          <w:sz w:val="28"/>
          <w:u w:val="single"/>
          <w:rtl/>
        </w:rPr>
        <w:t>בקשת פטור ממכרז לחברת "</w:t>
      </w:r>
      <w:r>
        <w:rPr>
          <w:rFonts w:hint="cs"/>
          <w:b/>
          <w:bCs/>
          <w:sz w:val="28"/>
          <w:u w:val="single"/>
        </w:rPr>
        <w:t>ESI</w:t>
      </w:r>
      <w:r>
        <w:rPr>
          <w:rFonts w:hint="cs"/>
          <w:b/>
          <w:bCs/>
          <w:sz w:val="28"/>
          <w:u w:val="single"/>
          <w:rtl/>
        </w:rPr>
        <w:t>" עבור רישוי ותמיכה בתוכנת "</w:t>
      </w:r>
      <w:proofErr w:type="spellStart"/>
      <w:r>
        <w:rPr>
          <w:rFonts w:hint="cs"/>
          <w:b/>
          <w:bCs/>
          <w:sz w:val="28"/>
          <w:u w:val="single"/>
          <w:rtl/>
        </w:rPr>
        <w:t>לוגיסט</w:t>
      </w:r>
      <w:proofErr w:type="spellEnd"/>
    </w:p>
    <w:p w14:paraId="2C770086" w14:textId="77777777" w:rsidR="00332688" w:rsidRDefault="00332688" w:rsidP="00E91EE6">
      <w:pPr>
        <w:spacing w:line="360" w:lineRule="auto"/>
        <w:jc w:val="left"/>
        <w:rPr>
          <w:szCs w:val="44"/>
          <w:rtl/>
        </w:rPr>
      </w:pPr>
    </w:p>
    <w:p w14:paraId="0D81F586" w14:textId="77777777" w:rsidR="007171CE" w:rsidRDefault="00B46126" w:rsidP="009F7E36">
      <w:pPr>
        <w:spacing w:line="360" w:lineRule="auto"/>
        <w:jc w:val="left"/>
        <w:rPr>
          <w:u w:val="single"/>
          <w:rtl/>
        </w:rPr>
      </w:pPr>
      <w:r w:rsidRPr="00B46126">
        <w:rPr>
          <w:rFonts w:hint="cs"/>
          <w:u w:val="single"/>
          <w:rtl/>
        </w:rPr>
        <w:t>1. העובדות</w:t>
      </w:r>
    </w:p>
    <w:p w14:paraId="19DE5F3B" w14:textId="77777777" w:rsidR="00897364" w:rsidRPr="007B649A" w:rsidRDefault="00897364" w:rsidP="00897364">
      <w:pPr>
        <w:pStyle w:val="ae"/>
        <w:numPr>
          <w:ilvl w:val="0"/>
          <w:numId w:val="12"/>
        </w:numPr>
        <w:spacing w:line="360" w:lineRule="auto"/>
        <w:rPr>
          <w:rtl/>
        </w:rPr>
      </w:pPr>
      <w:r w:rsidRPr="007B649A">
        <w:rPr>
          <w:rFonts w:hint="eastAsia"/>
          <w:rtl/>
        </w:rPr>
        <w:t>כלי</w:t>
      </w:r>
      <w:r w:rsidRPr="007B649A">
        <w:rPr>
          <w:rtl/>
        </w:rPr>
        <w:t xml:space="preserve"> </w:t>
      </w:r>
      <w:proofErr w:type="spellStart"/>
      <w:r w:rsidRPr="007B649A">
        <w:rPr>
          <w:rtl/>
        </w:rPr>
        <w:t>לוגיסט</w:t>
      </w:r>
      <w:proofErr w:type="spellEnd"/>
      <w:r w:rsidRPr="007B649A">
        <w:rPr>
          <w:rtl/>
        </w:rPr>
        <w:t xml:space="preserve"> הינו מנוע </w:t>
      </w:r>
      <w:r w:rsidRPr="007B649A">
        <w:rPr>
          <w:rFonts w:hint="eastAsia"/>
          <w:rtl/>
        </w:rPr>
        <w:t>לניהול</w:t>
      </w:r>
      <w:r w:rsidRPr="007B649A">
        <w:rPr>
          <w:rtl/>
        </w:rPr>
        <w:t xml:space="preserve"> חוקה </w:t>
      </w:r>
      <w:r w:rsidRPr="007B649A">
        <w:rPr>
          <w:rFonts w:hint="eastAsia"/>
          <w:rtl/>
        </w:rPr>
        <w:t>המאפשר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כתיבת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חוקים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לוגים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בשפה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העברית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בצורה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מובנית</w:t>
      </w:r>
      <w:r w:rsidRPr="007B649A">
        <w:rPr>
          <w:rtl/>
        </w:rPr>
        <w:t>.</w:t>
      </w:r>
      <w:r>
        <w:rPr>
          <w:rFonts w:hint="cs"/>
          <w:rtl/>
        </w:rPr>
        <w:t xml:space="preserve"> </w:t>
      </w:r>
      <w:r w:rsidRPr="007B649A">
        <w:rPr>
          <w:rFonts w:hint="eastAsia"/>
          <w:rtl/>
        </w:rPr>
        <w:t>בעזרת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הכלי</w:t>
      </w:r>
      <w:r w:rsidRPr="007B649A">
        <w:rPr>
          <w:rtl/>
        </w:rPr>
        <w:t xml:space="preserve">, ניתן לנהל לוגיקה </w:t>
      </w:r>
      <w:r w:rsidRPr="007B649A">
        <w:rPr>
          <w:rFonts w:hint="eastAsia"/>
          <w:rtl/>
        </w:rPr>
        <w:t>עסקית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מורכבת</w:t>
      </w:r>
      <w:r w:rsidRPr="007B649A">
        <w:rPr>
          <w:rtl/>
        </w:rPr>
        <w:t xml:space="preserve"> ודינאמית המשלבת </w:t>
      </w:r>
      <w:r w:rsidRPr="007B649A">
        <w:rPr>
          <w:rFonts w:hint="eastAsia"/>
          <w:rtl/>
        </w:rPr>
        <w:t>ביעילות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אלפי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חוקים</w:t>
      </w:r>
      <w:r w:rsidRPr="007B649A">
        <w:rPr>
          <w:rtl/>
        </w:rPr>
        <w:t xml:space="preserve">. </w:t>
      </w:r>
      <w:r w:rsidRPr="007B649A">
        <w:rPr>
          <w:rFonts w:hint="eastAsia"/>
          <w:rtl/>
        </w:rPr>
        <w:t>בעזרת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הכלי</w:t>
      </w:r>
      <w:r w:rsidRPr="007B649A">
        <w:rPr>
          <w:rtl/>
        </w:rPr>
        <w:t xml:space="preserve">, </w:t>
      </w:r>
      <w:r w:rsidRPr="007B649A">
        <w:rPr>
          <w:rFonts w:hint="eastAsia"/>
          <w:rtl/>
        </w:rPr>
        <w:t>ניתן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לבצע</w:t>
      </w:r>
      <w:r w:rsidRPr="007B649A">
        <w:rPr>
          <w:rtl/>
        </w:rPr>
        <w:t xml:space="preserve"> הרצה ובדיקה של החוקה </w:t>
      </w:r>
      <w:r w:rsidRPr="007B649A">
        <w:rPr>
          <w:rFonts w:hint="eastAsia"/>
          <w:rtl/>
        </w:rPr>
        <w:t>עוד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לפני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שלב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יישומה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במערכת</w:t>
      </w:r>
      <w:r w:rsidRPr="007B649A">
        <w:rPr>
          <w:rtl/>
        </w:rPr>
        <w:t xml:space="preserve">, </w:t>
      </w:r>
      <w:r w:rsidRPr="007B649A">
        <w:rPr>
          <w:rFonts w:hint="eastAsia"/>
          <w:rtl/>
        </w:rPr>
        <w:t>וכן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ניתן</w:t>
      </w:r>
      <w:r w:rsidRPr="007B649A">
        <w:rPr>
          <w:rtl/>
        </w:rPr>
        <w:t xml:space="preserve"> לתחקר ו</w:t>
      </w:r>
      <w:r w:rsidRPr="007B649A">
        <w:rPr>
          <w:rFonts w:hint="eastAsia"/>
          <w:rtl/>
        </w:rPr>
        <w:t>לבצע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סימולציות</w:t>
      </w:r>
      <w:r w:rsidRPr="007B649A">
        <w:rPr>
          <w:rtl/>
        </w:rPr>
        <w:t xml:space="preserve"> לתהליכים בעלי לוגיקה מורכבת. הכלי מהווה תשתית לפיתוח מערכות מבוססות חוקה. </w:t>
      </w:r>
    </w:p>
    <w:p w14:paraId="1F3E12C0" w14:textId="0242E96C" w:rsidR="008D309A" w:rsidRPr="007B649A" w:rsidRDefault="00EA538C" w:rsidP="00897364">
      <w:pPr>
        <w:pStyle w:val="ae"/>
        <w:numPr>
          <w:ilvl w:val="0"/>
          <w:numId w:val="12"/>
        </w:numPr>
        <w:spacing w:line="360" w:lineRule="auto"/>
        <w:rPr>
          <w:rtl/>
        </w:rPr>
      </w:pPr>
      <w:r w:rsidRPr="007B649A">
        <w:rPr>
          <w:rFonts w:hint="eastAsia"/>
          <w:rtl/>
        </w:rPr>
        <w:t>תוכנת</w:t>
      </w:r>
      <w:r w:rsidRPr="007B649A">
        <w:rPr>
          <w:rtl/>
        </w:rPr>
        <w:t xml:space="preserve">  ה </w:t>
      </w:r>
      <w:proofErr w:type="spellStart"/>
      <w:r w:rsidRPr="007B649A">
        <w:t>Logist</w:t>
      </w:r>
      <w:proofErr w:type="spellEnd"/>
      <w:r w:rsidRPr="007B649A">
        <w:rPr>
          <w:rtl/>
        </w:rPr>
        <w:t xml:space="preserve"> של חברת </w:t>
      </w:r>
      <w:r w:rsidRPr="007B649A">
        <w:t>E.S.I</w:t>
      </w:r>
      <w:r w:rsidRPr="007B649A">
        <w:rPr>
          <w:rtl/>
        </w:rPr>
        <w:t>. מ</w:t>
      </w:r>
      <w:r w:rsidR="00897364">
        <w:rPr>
          <w:rFonts w:hint="cs"/>
          <w:rtl/>
        </w:rPr>
        <w:t>שולבת</w:t>
      </w:r>
      <w:r w:rsidRPr="007B649A">
        <w:rPr>
          <w:rtl/>
        </w:rPr>
        <w:t xml:space="preserve"> </w:t>
      </w:r>
      <w:r w:rsidR="00342972" w:rsidRPr="007B649A">
        <w:rPr>
          <w:rFonts w:hint="eastAsia"/>
          <w:rtl/>
        </w:rPr>
        <w:t>במספר</w:t>
      </w:r>
      <w:r w:rsidR="00342972" w:rsidRPr="007B649A">
        <w:rPr>
          <w:rtl/>
        </w:rPr>
        <w:t xml:space="preserve"> </w:t>
      </w:r>
      <w:r w:rsidR="00342972" w:rsidRPr="007B649A">
        <w:rPr>
          <w:rFonts w:hint="eastAsia"/>
          <w:rtl/>
        </w:rPr>
        <w:t>מערכות</w:t>
      </w:r>
      <w:r w:rsidR="00342972" w:rsidRPr="007B649A">
        <w:rPr>
          <w:rtl/>
        </w:rPr>
        <w:t xml:space="preserve"> </w:t>
      </w:r>
      <w:r w:rsidR="00342972" w:rsidRPr="007B649A">
        <w:rPr>
          <w:rFonts w:hint="eastAsia"/>
          <w:rtl/>
        </w:rPr>
        <w:t>במשטרה</w:t>
      </w:r>
      <w:r w:rsidR="008D309A" w:rsidRPr="007B649A">
        <w:rPr>
          <w:rtl/>
        </w:rPr>
        <w:t xml:space="preserve">. ההתקשרות הראשונה </w:t>
      </w:r>
      <w:r w:rsidR="007171CE" w:rsidRPr="007B649A">
        <w:rPr>
          <w:rFonts w:hint="eastAsia"/>
          <w:rtl/>
        </w:rPr>
        <w:t>בוצעה</w:t>
      </w:r>
      <w:r w:rsidR="008D309A" w:rsidRPr="007B649A">
        <w:rPr>
          <w:rtl/>
        </w:rPr>
        <w:t xml:space="preserve"> </w:t>
      </w:r>
      <w:r w:rsidR="00342972" w:rsidRPr="007B649A">
        <w:rPr>
          <w:rFonts w:hint="eastAsia"/>
          <w:rtl/>
        </w:rPr>
        <w:t>ב</w:t>
      </w:r>
      <w:r w:rsidR="008D309A" w:rsidRPr="007B649A">
        <w:rPr>
          <w:rFonts w:hint="eastAsia"/>
          <w:rtl/>
        </w:rPr>
        <w:t>שנת</w:t>
      </w:r>
      <w:r w:rsidR="008D309A" w:rsidRPr="007B649A">
        <w:rPr>
          <w:rtl/>
        </w:rPr>
        <w:t xml:space="preserve"> </w:t>
      </w:r>
      <w:r w:rsidR="0018617E" w:rsidRPr="007B649A">
        <w:rPr>
          <w:rtl/>
        </w:rPr>
        <w:t>2006</w:t>
      </w:r>
      <w:r w:rsidR="007171CE" w:rsidRPr="007B649A">
        <w:rPr>
          <w:rtl/>
        </w:rPr>
        <w:t xml:space="preserve">. </w:t>
      </w:r>
      <w:r w:rsidR="00342972" w:rsidRPr="007B649A">
        <w:rPr>
          <w:rtl/>
        </w:rPr>
        <w:t xml:space="preserve"> במסגרת ההתקשרות , שולבה התוכנה ונכתבו בעזרתה אלפי חוקים שמרכיבים בין היתר את חוקת המידע הפלילי ובהמשך גם את חוקת השכר וחוקת </w:t>
      </w:r>
      <w:r w:rsidR="007171CE" w:rsidRPr="007B649A">
        <w:rPr>
          <w:rFonts w:hint="eastAsia"/>
          <w:rtl/>
        </w:rPr>
        <w:t>הפרישה</w:t>
      </w:r>
      <w:r w:rsidR="00342972" w:rsidRPr="007B649A">
        <w:rPr>
          <w:rtl/>
        </w:rPr>
        <w:t xml:space="preserve">. </w:t>
      </w:r>
    </w:p>
    <w:p w14:paraId="0252FB4F" w14:textId="084C6979" w:rsidR="007B649A" w:rsidRDefault="00AD6A7F" w:rsidP="009F7E36">
      <w:pPr>
        <w:pStyle w:val="ae"/>
        <w:numPr>
          <w:ilvl w:val="0"/>
          <w:numId w:val="12"/>
        </w:numPr>
        <w:spacing w:line="360" w:lineRule="auto"/>
      </w:pPr>
      <w:r w:rsidRPr="007B649A">
        <w:rPr>
          <w:rFonts w:hint="eastAsia"/>
          <w:rtl/>
        </w:rPr>
        <w:t>המערכות</w:t>
      </w:r>
      <w:r w:rsidRPr="007B649A">
        <w:rPr>
          <w:rtl/>
        </w:rPr>
        <w:t xml:space="preserve"> הקיימות </w:t>
      </w:r>
      <w:r w:rsidR="00F2774C" w:rsidRPr="007B649A">
        <w:rPr>
          <w:rFonts w:hint="eastAsia"/>
          <w:rtl/>
        </w:rPr>
        <w:t>בחטיבת</w:t>
      </w:r>
      <w:r w:rsidR="00F2774C" w:rsidRPr="007B649A">
        <w:rPr>
          <w:rtl/>
        </w:rPr>
        <w:t xml:space="preserve"> </w:t>
      </w:r>
      <w:r w:rsidR="00F2774C" w:rsidRPr="007B649A">
        <w:rPr>
          <w:rFonts w:hint="eastAsia"/>
          <w:rtl/>
        </w:rPr>
        <w:t>הפיתוח</w:t>
      </w:r>
      <w:r w:rsidR="000F3BBA" w:rsidRPr="007B649A">
        <w:rPr>
          <w:rtl/>
        </w:rPr>
        <w:t xml:space="preserve"> </w:t>
      </w:r>
      <w:r w:rsidRPr="007B649A">
        <w:rPr>
          <w:rFonts w:hint="eastAsia"/>
          <w:rtl/>
        </w:rPr>
        <w:t>והמשלבות</w:t>
      </w:r>
      <w:r w:rsidRPr="007B649A">
        <w:rPr>
          <w:rtl/>
        </w:rPr>
        <w:t xml:space="preserve"> מנוע חוקה </w:t>
      </w:r>
      <w:r w:rsidR="00995914" w:rsidRPr="007B649A">
        <w:rPr>
          <w:rtl/>
        </w:rPr>
        <w:t>:</w:t>
      </w:r>
    </w:p>
    <w:p w14:paraId="5A3037F3" w14:textId="7544EA73" w:rsidR="007B649A" w:rsidRDefault="00EA538C" w:rsidP="009F7E36">
      <w:pPr>
        <w:pStyle w:val="ae"/>
        <w:numPr>
          <w:ilvl w:val="1"/>
          <w:numId w:val="13"/>
        </w:numPr>
        <w:spacing w:line="360" w:lineRule="auto"/>
      </w:pPr>
      <w:proofErr w:type="spellStart"/>
      <w:r w:rsidRPr="009F7E36">
        <w:rPr>
          <w:rFonts w:hint="eastAsia"/>
          <w:rtl/>
        </w:rPr>
        <w:t>מפ</w:t>
      </w:r>
      <w:r w:rsidRPr="009F7E36">
        <w:rPr>
          <w:rtl/>
        </w:rPr>
        <w:t>"ל</w:t>
      </w:r>
      <w:proofErr w:type="spellEnd"/>
      <w:r w:rsidRPr="007B649A">
        <w:rPr>
          <w:rtl/>
        </w:rPr>
        <w:t xml:space="preserve"> : </w:t>
      </w:r>
      <w:r w:rsidR="00F2774C" w:rsidRPr="007B649A">
        <w:rPr>
          <w:rtl/>
        </w:rPr>
        <w:t xml:space="preserve"> </w:t>
      </w:r>
      <w:r w:rsidR="00995914" w:rsidRPr="007B649A">
        <w:rPr>
          <w:rFonts w:hint="eastAsia"/>
          <w:rtl/>
        </w:rPr>
        <w:t>מערכת</w:t>
      </w:r>
      <w:r w:rsidR="00995914" w:rsidRPr="007B649A">
        <w:rPr>
          <w:rtl/>
        </w:rPr>
        <w:t xml:space="preserve"> לניהול </w:t>
      </w:r>
      <w:r w:rsidRPr="007B649A">
        <w:rPr>
          <w:rFonts w:hint="eastAsia"/>
          <w:rtl/>
        </w:rPr>
        <w:t>מידע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פלילי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על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אדם</w:t>
      </w:r>
      <w:r w:rsidR="00AD6A7F" w:rsidRPr="007B649A">
        <w:rPr>
          <w:rtl/>
        </w:rPr>
        <w:t xml:space="preserve">. </w:t>
      </w:r>
      <w:r w:rsidR="00995914" w:rsidRPr="007B649A">
        <w:rPr>
          <w:rtl/>
        </w:rPr>
        <w:t xml:space="preserve"> </w:t>
      </w:r>
      <w:r w:rsidR="00AD6A7F" w:rsidRPr="007B649A">
        <w:rPr>
          <w:rFonts w:hint="eastAsia"/>
          <w:rtl/>
        </w:rPr>
        <w:t>בעזרת</w:t>
      </w:r>
      <w:r w:rsidR="00AD6A7F" w:rsidRPr="007B649A">
        <w:rPr>
          <w:rtl/>
        </w:rPr>
        <w:t xml:space="preserve"> הכלי </w:t>
      </w:r>
      <w:r w:rsidR="00995914" w:rsidRPr="007B649A">
        <w:rPr>
          <w:rFonts w:hint="eastAsia"/>
          <w:rtl/>
        </w:rPr>
        <w:t>המשולב</w:t>
      </w:r>
      <w:r w:rsidR="00995914" w:rsidRPr="007B649A">
        <w:rPr>
          <w:rtl/>
        </w:rPr>
        <w:t xml:space="preserve"> במערכת, </w:t>
      </w:r>
      <w:r w:rsidR="00AD6A7F" w:rsidRPr="007B649A">
        <w:rPr>
          <w:rFonts w:hint="eastAsia"/>
          <w:rtl/>
        </w:rPr>
        <w:t>מתבצעים</w:t>
      </w:r>
      <w:r w:rsidR="00E91EE6" w:rsidRPr="007B649A">
        <w:rPr>
          <w:rtl/>
        </w:rPr>
        <w:t xml:space="preserve"> חישובי התיישנות ומחיקה של עבירה  וכן חוקות נשק, </w:t>
      </w:r>
      <w:proofErr w:type="spellStart"/>
      <w:r w:rsidR="00E91EE6" w:rsidRPr="007B649A">
        <w:rPr>
          <w:rtl/>
        </w:rPr>
        <w:t>מוגבלי</w:t>
      </w:r>
      <w:proofErr w:type="spellEnd"/>
      <w:r w:rsidR="00E91EE6" w:rsidRPr="007B649A">
        <w:rPr>
          <w:rtl/>
        </w:rPr>
        <w:t xml:space="preserve"> כניסה, הסמכות ועוד</w:t>
      </w:r>
      <w:r w:rsidR="00AD6A7F" w:rsidRPr="007B649A">
        <w:rPr>
          <w:rtl/>
        </w:rPr>
        <w:t xml:space="preserve">. </w:t>
      </w:r>
    </w:p>
    <w:p w14:paraId="03F4FD5F" w14:textId="6FE343BF" w:rsidR="007B649A" w:rsidRDefault="00EA538C" w:rsidP="009F7E36">
      <w:pPr>
        <w:pStyle w:val="ae"/>
        <w:numPr>
          <w:ilvl w:val="1"/>
          <w:numId w:val="13"/>
        </w:numPr>
        <w:spacing w:line="360" w:lineRule="auto"/>
      </w:pPr>
      <w:r w:rsidRPr="007B649A">
        <w:rPr>
          <w:rtl/>
        </w:rPr>
        <w:t xml:space="preserve"> </w:t>
      </w:r>
      <w:r w:rsidRPr="009F7E36">
        <w:rPr>
          <w:rFonts w:hint="eastAsia"/>
          <w:rtl/>
        </w:rPr>
        <w:t>פרישה</w:t>
      </w:r>
      <w:r w:rsidRPr="007B649A">
        <w:rPr>
          <w:rtl/>
        </w:rPr>
        <w:t xml:space="preserve"> : </w:t>
      </w:r>
      <w:r w:rsidR="00E91EE6" w:rsidRPr="007B649A">
        <w:rPr>
          <w:rtl/>
        </w:rPr>
        <w:t xml:space="preserve"> </w:t>
      </w:r>
      <w:r w:rsidRPr="007B649A">
        <w:rPr>
          <w:rFonts w:hint="eastAsia"/>
          <w:rtl/>
        </w:rPr>
        <w:t>חישוב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אחוזי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פרישה</w:t>
      </w:r>
    </w:p>
    <w:p w14:paraId="6C5BE6B9" w14:textId="44755F9B" w:rsidR="00C63888" w:rsidRPr="007B649A" w:rsidRDefault="00EA538C" w:rsidP="009F7E36">
      <w:pPr>
        <w:pStyle w:val="ae"/>
        <w:numPr>
          <w:ilvl w:val="1"/>
          <w:numId w:val="13"/>
        </w:numPr>
        <w:spacing w:line="360" w:lineRule="auto"/>
        <w:rPr>
          <w:rtl/>
        </w:rPr>
      </w:pPr>
      <w:r w:rsidRPr="009F7E36">
        <w:rPr>
          <w:rFonts w:hint="eastAsia"/>
          <w:rtl/>
        </w:rPr>
        <w:t>חוקת</w:t>
      </w:r>
      <w:r w:rsidRPr="009F7E36">
        <w:rPr>
          <w:rtl/>
        </w:rPr>
        <w:t xml:space="preserve"> </w:t>
      </w:r>
      <w:r w:rsidRPr="009F7E36">
        <w:rPr>
          <w:rFonts w:hint="eastAsia"/>
          <w:rtl/>
        </w:rPr>
        <w:t>שכר</w:t>
      </w:r>
      <w:r w:rsidRPr="007B649A">
        <w:rPr>
          <w:rtl/>
        </w:rPr>
        <w:t xml:space="preserve">: </w:t>
      </w:r>
      <w:r w:rsidRPr="007B649A">
        <w:rPr>
          <w:rFonts w:hint="eastAsia"/>
          <w:rtl/>
        </w:rPr>
        <w:t>חישוב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סימולציות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שכר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לעובד</w:t>
      </w:r>
      <w:r w:rsidRPr="007B649A">
        <w:rPr>
          <w:rtl/>
        </w:rPr>
        <w:t xml:space="preserve">  </w:t>
      </w:r>
      <w:r w:rsidRPr="007B649A">
        <w:rPr>
          <w:rFonts w:hint="eastAsia"/>
          <w:rtl/>
        </w:rPr>
        <w:t>בודד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וקבוצת</w:t>
      </w:r>
      <w:r w:rsidRPr="007B649A">
        <w:rPr>
          <w:rtl/>
        </w:rPr>
        <w:t xml:space="preserve"> </w:t>
      </w:r>
      <w:r w:rsidRPr="007B649A">
        <w:rPr>
          <w:rFonts w:hint="eastAsia"/>
          <w:rtl/>
        </w:rPr>
        <w:t>אוכלוסייה</w:t>
      </w:r>
      <w:r w:rsidRPr="007B649A">
        <w:rPr>
          <w:rtl/>
        </w:rPr>
        <w:br/>
      </w:r>
      <w:r w:rsidR="00165D97" w:rsidRPr="007B649A">
        <w:rPr>
          <w:rFonts w:hint="eastAsia"/>
          <w:rtl/>
        </w:rPr>
        <w:t>בפיתוח</w:t>
      </w:r>
      <w:r w:rsidR="00165D97" w:rsidRPr="007B649A">
        <w:rPr>
          <w:rtl/>
        </w:rPr>
        <w:t xml:space="preserve"> </w:t>
      </w:r>
      <w:r w:rsidR="00165D97" w:rsidRPr="007B649A">
        <w:rPr>
          <w:rFonts w:hint="eastAsia"/>
          <w:rtl/>
        </w:rPr>
        <w:t>מערכות</w:t>
      </w:r>
      <w:r w:rsidR="00165D97" w:rsidRPr="007B649A">
        <w:rPr>
          <w:rtl/>
        </w:rPr>
        <w:t xml:space="preserve"> </w:t>
      </w:r>
      <w:r w:rsidR="00165D97" w:rsidRPr="007B649A">
        <w:rPr>
          <w:rFonts w:hint="eastAsia"/>
          <w:rtl/>
        </w:rPr>
        <w:t>אילו</w:t>
      </w:r>
      <w:r w:rsidR="00165D97" w:rsidRPr="007B649A">
        <w:rPr>
          <w:rtl/>
        </w:rPr>
        <w:t xml:space="preserve"> </w:t>
      </w:r>
      <w:r w:rsidR="00165D97" w:rsidRPr="007B649A">
        <w:rPr>
          <w:rFonts w:hint="eastAsia"/>
          <w:rtl/>
        </w:rPr>
        <w:t>הושקעו</w:t>
      </w:r>
      <w:r w:rsidR="00165D97" w:rsidRPr="007B649A">
        <w:rPr>
          <w:rtl/>
        </w:rPr>
        <w:t xml:space="preserve"> </w:t>
      </w:r>
      <w:r w:rsidR="00165D97" w:rsidRPr="007B649A">
        <w:rPr>
          <w:rFonts w:hint="eastAsia"/>
          <w:rtl/>
        </w:rPr>
        <w:t>שנות</w:t>
      </w:r>
      <w:r w:rsidR="00165D97" w:rsidRPr="007B649A">
        <w:rPr>
          <w:rtl/>
        </w:rPr>
        <w:t xml:space="preserve"> </w:t>
      </w:r>
      <w:r w:rsidR="00165D97" w:rsidRPr="007B649A">
        <w:rPr>
          <w:rFonts w:hint="eastAsia"/>
          <w:rtl/>
        </w:rPr>
        <w:t>עבודה</w:t>
      </w:r>
      <w:r w:rsidR="00165D97" w:rsidRPr="007B649A">
        <w:rPr>
          <w:rtl/>
        </w:rPr>
        <w:t xml:space="preserve"> </w:t>
      </w:r>
      <w:r w:rsidR="00165D97" w:rsidRPr="007B649A">
        <w:rPr>
          <w:rFonts w:hint="eastAsia"/>
          <w:rtl/>
        </w:rPr>
        <w:t>רבות</w:t>
      </w:r>
      <w:r w:rsidR="00165D97" w:rsidRPr="007B649A">
        <w:rPr>
          <w:rtl/>
        </w:rPr>
        <w:t>.</w:t>
      </w:r>
    </w:p>
    <w:p w14:paraId="48E6F0AB" w14:textId="5C018BC2" w:rsidR="0075319A" w:rsidRPr="007B649A" w:rsidRDefault="0075319A" w:rsidP="009F7E36">
      <w:pPr>
        <w:pStyle w:val="ae"/>
        <w:numPr>
          <w:ilvl w:val="0"/>
          <w:numId w:val="12"/>
        </w:numPr>
        <w:spacing w:line="360" w:lineRule="auto"/>
        <w:rPr>
          <w:rtl/>
        </w:rPr>
      </w:pPr>
      <w:r>
        <w:rPr>
          <w:rFonts w:hint="cs"/>
          <w:rtl/>
        </w:rPr>
        <w:t xml:space="preserve">השירותים הנדרשים בהתקשרות זו הינם שירותי תמיכה ותחזוקת </w:t>
      </w:r>
      <w:proofErr w:type="spellStart"/>
      <w:r>
        <w:rPr>
          <w:rFonts w:hint="cs"/>
          <w:rtl/>
        </w:rPr>
        <w:t>רשיונות</w:t>
      </w:r>
      <w:proofErr w:type="spellEnd"/>
      <w:r>
        <w:rPr>
          <w:rFonts w:hint="cs"/>
          <w:rtl/>
        </w:rPr>
        <w:t xml:space="preserve"> ושדרוג </w:t>
      </w:r>
      <w:proofErr w:type="spellStart"/>
      <w:r>
        <w:rPr>
          <w:rFonts w:hint="cs"/>
          <w:rtl/>
        </w:rPr>
        <w:t>גירסאות</w:t>
      </w:r>
      <w:proofErr w:type="spellEnd"/>
      <w:r>
        <w:rPr>
          <w:rFonts w:hint="cs"/>
          <w:rtl/>
        </w:rPr>
        <w:t xml:space="preserve"> של הכלי</w:t>
      </w:r>
      <w:r w:rsidR="00897364">
        <w:rPr>
          <w:rFonts w:hint="cs"/>
          <w:rtl/>
        </w:rPr>
        <w:t>.</w:t>
      </w:r>
    </w:p>
    <w:p w14:paraId="6F89D6FC" w14:textId="77777777" w:rsidR="002E7700" w:rsidRDefault="002E7700" w:rsidP="009F7E36">
      <w:pPr>
        <w:spacing w:line="360" w:lineRule="auto"/>
        <w:ind w:left="515" w:hanging="515"/>
        <w:jc w:val="left"/>
        <w:rPr>
          <w:rtl/>
        </w:rPr>
      </w:pPr>
    </w:p>
    <w:p w14:paraId="5DFA3808" w14:textId="77777777" w:rsidR="002E7700" w:rsidRDefault="002E7700" w:rsidP="009F7E36">
      <w:pPr>
        <w:spacing w:line="360" w:lineRule="auto"/>
        <w:ind w:left="515" w:hanging="515"/>
        <w:jc w:val="left"/>
        <w:rPr>
          <w:rtl/>
        </w:rPr>
      </w:pPr>
    </w:p>
    <w:p w14:paraId="63446EC9" w14:textId="1E399BBA" w:rsidR="002E7700" w:rsidRDefault="002E7700" w:rsidP="002E7700">
      <w:pPr>
        <w:spacing w:line="360" w:lineRule="auto"/>
        <w:jc w:val="left"/>
        <w:rPr>
          <w:u w:val="single"/>
          <w:rtl/>
        </w:rPr>
      </w:pPr>
      <w:r>
        <w:rPr>
          <w:rFonts w:hint="cs"/>
          <w:u w:val="single"/>
          <w:rtl/>
        </w:rPr>
        <w:t>2</w:t>
      </w:r>
      <w:r w:rsidRPr="00B46126">
        <w:rPr>
          <w:rFonts w:hint="cs"/>
          <w:u w:val="single"/>
          <w:rtl/>
        </w:rPr>
        <w:t xml:space="preserve">. </w:t>
      </w:r>
      <w:r>
        <w:rPr>
          <w:rFonts w:hint="cs"/>
          <w:u w:val="single"/>
          <w:rtl/>
        </w:rPr>
        <w:t>הנימוקים לאישור בקשות הפטור:</w:t>
      </w:r>
    </w:p>
    <w:p w14:paraId="6F7A65C1" w14:textId="77777777" w:rsidR="001E09AA" w:rsidRDefault="00C73656" w:rsidP="001E09AA">
      <w:pPr>
        <w:pStyle w:val="ae"/>
        <w:numPr>
          <w:ilvl w:val="0"/>
          <w:numId w:val="14"/>
        </w:numPr>
        <w:spacing w:line="360" w:lineRule="auto"/>
      </w:pPr>
      <w:r w:rsidRPr="009F7E36">
        <w:rPr>
          <w:rFonts w:hint="eastAsia"/>
          <w:b/>
          <w:bCs/>
          <w:rtl/>
        </w:rPr>
        <w:t>שפה</w:t>
      </w:r>
      <w:r>
        <w:rPr>
          <w:rFonts w:hint="cs"/>
          <w:rtl/>
        </w:rPr>
        <w:t xml:space="preserve"> - </w:t>
      </w:r>
      <w:r w:rsidR="005742DA">
        <w:rPr>
          <w:rFonts w:hint="cs"/>
          <w:rtl/>
        </w:rPr>
        <w:t xml:space="preserve">הכלי </w:t>
      </w:r>
      <w:r w:rsidR="00B40332">
        <w:rPr>
          <w:rFonts w:hint="cs"/>
          <w:rtl/>
        </w:rPr>
        <w:t xml:space="preserve">מאפשר כתיבת חוקה עסקית </w:t>
      </w:r>
      <w:r w:rsidR="00B40332" w:rsidRPr="00765F5F">
        <w:rPr>
          <w:rFonts w:hint="eastAsia"/>
          <w:u w:val="single"/>
          <w:rtl/>
        </w:rPr>
        <w:t>ב</w:t>
      </w:r>
      <w:r w:rsidR="00F2774C" w:rsidRPr="00765F5F">
        <w:rPr>
          <w:rFonts w:hint="eastAsia"/>
          <w:u w:val="single"/>
          <w:rtl/>
        </w:rPr>
        <w:t>שפה</w:t>
      </w:r>
      <w:r w:rsidR="00F2774C" w:rsidRPr="00765F5F">
        <w:rPr>
          <w:u w:val="single"/>
          <w:rtl/>
        </w:rPr>
        <w:t xml:space="preserve"> </w:t>
      </w:r>
      <w:r w:rsidR="00F2774C" w:rsidRPr="00765F5F">
        <w:rPr>
          <w:rFonts w:hint="eastAsia"/>
          <w:u w:val="single"/>
          <w:rtl/>
        </w:rPr>
        <w:t>ה</w:t>
      </w:r>
      <w:r w:rsidR="00B40332" w:rsidRPr="00765F5F">
        <w:rPr>
          <w:rFonts w:hint="eastAsia"/>
          <w:u w:val="single"/>
          <w:rtl/>
        </w:rPr>
        <w:t>עברית</w:t>
      </w:r>
      <w:r w:rsidR="00F2774C">
        <w:rPr>
          <w:rFonts w:hint="cs"/>
          <w:rtl/>
        </w:rPr>
        <w:t xml:space="preserve"> בצורה מובנית</w:t>
      </w:r>
      <w:r w:rsidR="0073013B">
        <w:rPr>
          <w:rFonts w:hint="cs"/>
          <w:rtl/>
        </w:rPr>
        <w:t>.</w:t>
      </w:r>
      <w:r w:rsidR="001E09AA">
        <w:rPr>
          <w:rFonts w:hint="cs"/>
          <w:rtl/>
        </w:rPr>
        <w:t xml:space="preserve"> מבדיקת </w:t>
      </w:r>
      <w:r w:rsidR="002E7700">
        <w:rPr>
          <w:rFonts w:hint="cs"/>
          <w:rtl/>
        </w:rPr>
        <w:t xml:space="preserve">אטו"ב, </w:t>
      </w:r>
      <w:r w:rsidR="008C6060">
        <w:rPr>
          <w:rFonts w:hint="cs"/>
          <w:rtl/>
        </w:rPr>
        <w:t>מדובר ביכולת ייחודית ו</w:t>
      </w:r>
      <w:r w:rsidR="002E7700">
        <w:rPr>
          <w:rFonts w:hint="cs"/>
          <w:rtl/>
        </w:rPr>
        <w:t xml:space="preserve">לא קיים כלי נוסף המאפשר </w:t>
      </w:r>
      <w:r w:rsidR="008C6060">
        <w:rPr>
          <w:rFonts w:hint="cs"/>
          <w:rtl/>
        </w:rPr>
        <w:t xml:space="preserve">כתיבת החוקים </w:t>
      </w:r>
      <w:r w:rsidR="002E7700">
        <w:rPr>
          <w:rFonts w:hint="cs"/>
          <w:rtl/>
        </w:rPr>
        <w:t>בעברית.</w:t>
      </w:r>
      <w:r w:rsidR="008C6060">
        <w:rPr>
          <w:rFonts w:hint="cs"/>
          <w:rtl/>
        </w:rPr>
        <w:t xml:space="preserve"> </w:t>
      </w:r>
    </w:p>
    <w:p w14:paraId="0B6F47D0" w14:textId="425B72CE" w:rsidR="001E09AA" w:rsidRDefault="001E09AA" w:rsidP="001E09AA">
      <w:pPr>
        <w:pStyle w:val="ae"/>
        <w:spacing w:line="360" w:lineRule="auto"/>
        <w:rPr>
          <w:rtl/>
        </w:rPr>
      </w:pPr>
      <w:r w:rsidRPr="001E09AA">
        <w:rPr>
          <w:rFonts w:hint="cs"/>
          <w:rtl/>
        </w:rPr>
        <w:t xml:space="preserve">מבדיקת </w:t>
      </w:r>
      <w:r w:rsidR="00897364">
        <w:rPr>
          <w:rFonts w:hint="cs"/>
          <w:rtl/>
        </w:rPr>
        <w:t>סקר ספקים ל</w:t>
      </w:r>
      <w:r w:rsidRPr="001E09AA">
        <w:rPr>
          <w:rFonts w:hint="cs"/>
          <w:rtl/>
        </w:rPr>
        <w:t>מנועי חוקה נוספים במרשתת:</w:t>
      </w:r>
    </w:p>
    <w:p w14:paraId="392D685D" w14:textId="7A48FF5D" w:rsidR="00055081" w:rsidRDefault="00055081" w:rsidP="001077CA">
      <w:pPr>
        <w:pStyle w:val="ae"/>
        <w:numPr>
          <w:ilvl w:val="0"/>
          <w:numId w:val="15"/>
        </w:numPr>
        <w:spacing w:line="360" w:lineRule="auto"/>
        <w:rPr>
          <w:rtl/>
        </w:rPr>
      </w:pPr>
      <w:r>
        <w:rPr>
          <w:rFonts w:hint="cs"/>
          <w:rtl/>
        </w:rPr>
        <w:t xml:space="preserve">מנוע "מחליט" </w:t>
      </w:r>
      <w:r>
        <w:rPr>
          <w:rtl/>
        </w:rPr>
        <w:t>–</w:t>
      </w:r>
      <w:r>
        <w:rPr>
          <w:rFonts w:hint="cs"/>
          <w:rtl/>
        </w:rPr>
        <w:t xml:space="preserve"> מנוע שהיה קיים בעבר בעברית, אך הכיל פיצ'רים בודדים בלבד, וכל מקרה, לא רלוונטי כיוון שהחברה נסגרה והכלי כבר לא בשימוש בשוק.</w:t>
      </w:r>
    </w:p>
    <w:p w14:paraId="5D799469" w14:textId="1390F311" w:rsidR="00055081" w:rsidRPr="001E09AA" w:rsidRDefault="00055081" w:rsidP="001077CA">
      <w:pPr>
        <w:pStyle w:val="ae"/>
        <w:numPr>
          <w:ilvl w:val="0"/>
          <w:numId w:val="15"/>
        </w:numPr>
        <w:spacing w:line="360" w:lineRule="auto"/>
        <w:rPr>
          <w:rtl/>
        </w:rPr>
      </w:pPr>
      <w:r>
        <w:rPr>
          <w:rFonts w:hint="cs"/>
          <w:rtl/>
        </w:rPr>
        <w:t xml:space="preserve">מנוע </w:t>
      </w:r>
      <w:proofErr w:type="spellStart"/>
      <w:r>
        <w:t>ILog</w:t>
      </w:r>
      <w:proofErr w:type="spellEnd"/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לא נותן מענה בעברית.</w:t>
      </w:r>
    </w:p>
    <w:p w14:paraId="4AAEE1AF" w14:textId="57E1FD72" w:rsidR="0073013B" w:rsidRPr="00897364" w:rsidRDefault="008C6060" w:rsidP="001E09AA">
      <w:pPr>
        <w:pStyle w:val="ae"/>
        <w:spacing w:line="360" w:lineRule="auto"/>
        <w:rPr>
          <w:b/>
          <w:bCs/>
          <w:u w:val="single"/>
        </w:rPr>
      </w:pPr>
      <w:r w:rsidRPr="00897364">
        <w:rPr>
          <w:rFonts w:hint="cs"/>
          <w:b/>
          <w:bCs/>
          <w:u w:val="single"/>
          <w:rtl/>
        </w:rPr>
        <w:t>כ</w:t>
      </w:r>
      <w:r w:rsidR="00055081" w:rsidRPr="00897364">
        <w:rPr>
          <w:rFonts w:hint="cs"/>
          <w:b/>
          <w:bCs/>
          <w:u w:val="single"/>
          <w:rtl/>
        </w:rPr>
        <w:t>אמור, כ</w:t>
      </w:r>
      <w:r w:rsidRPr="00897364">
        <w:rPr>
          <w:rFonts w:hint="cs"/>
          <w:b/>
          <w:bCs/>
          <w:u w:val="single"/>
          <w:rtl/>
        </w:rPr>
        <w:t>תיבת החוקים בעברית מהווה דרישה בסיסית של הלקוח.</w:t>
      </w:r>
    </w:p>
    <w:p w14:paraId="5B7E0188" w14:textId="77777777" w:rsidR="00016E5F" w:rsidRDefault="002E7700" w:rsidP="00FC43A9">
      <w:pPr>
        <w:pStyle w:val="ae"/>
        <w:numPr>
          <w:ilvl w:val="0"/>
          <w:numId w:val="14"/>
        </w:numPr>
        <w:spacing w:line="360" w:lineRule="auto"/>
        <w:jc w:val="left"/>
      </w:pPr>
      <w:r w:rsidRPr="009F7E36">
        <w:rPr>
          <w:rFonts w:hint="eastAsia"/>
          <w:b/>
          <w:bCs/>
          <w:rtl/>
        </w:rPr>
        <w:lastRenderedPageBreak/>
        <w:t>תחקור</w:t>
      </w:r>
      <w:r>
        <w:rPr>
          <w:rFonts w:hint="cs"/>
          <w:rtl/>
        </w:rPr>
        <w:t xml:space="preserve"> - </w:t>
      </w:r>
      <w:r w:rsidR="008C6060">
        <w:rPr>
          <w:rFonts w:hint="cs"/>
          <w:rtl/>
        </w:rPr>
        <w:t>זהו הכלי</w:t>
      </w:r>
      <w:r w:rsidR="002A00AB">
        <w:rPr>
          <w:rFonts w:hint="cs"/>
          <w:rtl/>
        </w:rPr>
        <w:t xml:space="preserve"> היחיד </w:t>
      </w:r>
      <w:r w:rsidR="008C6060">
        <w:rPr>
          <w:rFonts w:hint="cs"/>
          <w:rtl/>
        </w:rPr>
        <w:t>ש</w:t>
      </w:r>
      <w:r w:rsidR="00823CCE">
        <w:rPr>
          <w:rFonts w:hint="cs"/>
          <w:rtl/>
        </w:rPr>
        <w:t xml:space="preserve">מאפשר למשתמשים </w:t>
      </w:r>
      <w:r w:rsidR="00823CCE" w:rsidRPr="00BF1DDF">
        <w:rPr>
          <w:rFonts w:hint="eastAsia"/>
          <w:u w:val="single"/>
          <w:rtl/>
        </w:rPr>
        <w:t>תחקור</w:t>
      </w:r>
      <w:r w:rsidR="00823CCE" w:rsidRPr="00BF1DDF">
        <w:rPr>
          <w:u w:val="single"/>
          <w:rtl/>
        </w:rPr>
        <w:t xml:space="preserve"> </w:t>
      </w:r>
      <w:r w:rsidR="00FC43A9">
        <w:rPr>
          <w:rFonts w:hint="cs"/>
          <w:u w:val="single"/>
          <w:rtl/>
        </w:rPr>
        <w:t xml:space="preserve">ובדיקה </w:t>
      </w:r>
      <w:r w:rsidR="00823CCE" w:rsidRPr="00BF1DDF">
        <w:rPr>
          <w:rFonts w:hint="eastAsia"/>
          <w:u w:val="single"/>
          <w:rtl/>
        </w:rPr>
        <w:t>בעברית</w:t>
      </w:r>
      <w:r w:rsidR="002A00AB">
        <w:rPr>
          <w:rFonts w:hint="cs"/>
          <w:u w:val="single"/>
          <w:rtl/>
        </w:rPr>
        <w:t xml:space="preserve"> </w:t>
      </w:r>
      <w:r w:rsidR="00FC43A9">
        <w:rPr>
          <w:rFonts w:hint="cs"/>
          <w:u w:val="single"/>
          <w:rtl/>
        </w:rPr>
        <w:t xml:space="preserve">של החוקים, </w:t>
      </w:r>
      <w:r w:rsidR="002A00AB" w:rsidRPr="009F7E36">
        <w:rPr>
          <w:rFonts w:hint="eastAsia"/>
          <w:rtl/>
        </w:rPr>
        <w:t>עד</w:t>
      </w:r>
      <w:r w:rsidR="002A00AB" w:rsidRPr="009F7E36">
        <w:rPr>
          <w:rtl/>
        </w:rPr>
        <w:t xml:space="preserve"> </w:t>
      </w:r>
      <w:r w:rsidR="00FC43A9">
        <w:rPr>
          <w:rFonts w:hint="cs"/>
          <w:rtl/>
        </w:rPr>
        <w:t xml:space="preserve">לרמת </w:t>
      </w:r>
      <w:r w:rsidR="002A00AB" w:rsidRPr="009F7E36">
        <w:rPr>
          <w:rFonts w:hint="eastAsia"/>
          <w:rtl/>
        </w:rPr>
        <w:t>החוק</w:t>
      </w:r>
      <w:r w:rsidR="002A00AB" w:rsidRPr="009F7E36">
        <w:rPr>
          <w:rtl/>
        </w:rPr>
        <w:t xml:space="preserve"> </w:t>
      </w:r>
      <w:r w:rsidR="002A00AB" w:rsidRPr="009F7E36">
        <w:rPr>
          <w:rFonts w:hint="eastAsia"/>
          <w:rtl/>
        </w:rPr>
        <w:t>הבודד</w:t>
      </w:r>
      <w:r w:rsidR="00823CCE">
        <w:rPr>
          <w:rFonts w:hint="cs"/>
          <w:rtl/>
        </w:rPr>
        <w:t>.</w:t>
      </w:r>
    </w:p>
    <w:p w14:paraId="7608F941" w14:textId="3D0DF508" w:rsidR="00823CCE" w:rsidRDefault="00FC43A9" w:rsidP="00016E5F">
      <w:pPr>
        <w:pStyle w:val="ae"/>
        <w:spacing w:line="360" w:lineRule="auto"/>
      </w:pPr>
      <w:r>
        <w:rPr>
          <w:rFonts w:hint="cs"/>
          <w:rtl/>
        </w:rPr>
        <w:t>דרישה זו הוגדרה כהכרחית ע"י הלקוח, לצורך בחינת החוקים ומתן מענה לבקשות בירור שעולות.</w:t>
      </w:r>
      <w:r w:rsidR="009C3861">
        <w:rPr>
          <w:rFonts w:hint="cs"/>
          <w:rtl/>
        </w:rPr>
        <w:t xml:space="preserve">  מבדיקת המנוע של </w:t>
      </w:r>
      <w:proofErr w:type="spellStart"/>
      <w:r w:rsidR="009C3861">
        <w:t>ILog</w:t>
      </w:r>
      <w:proofErr w:type="spellEnd"/>
      <w:r w:rsidR="009C3861">
        <w:rPr>
          <w:rFonts w:hint="cs"/>
          <w:rtl/>
        </w:rPr>
        <w:t>, אין להם את היכולת של תחקור עד רמת החוק הבודד.</w:t>
      </w:r>
    </w:p>
    <w:p w14:paraId="547D3A7E" w14:textId="50BC3F7C" w:rsidR="00C73656" w:rsidRDefault="00C73656" w:rsidP="00FC43A9">
      <w:pPr>
        <w:pStyle w:val="ae"/>
        <w:numPr>
          <w:ilvl w:val="0"/>
          <w:numId w:val="14"/>
        </w:numPr>
        <w:spacing w:line="360" w:lineRule="auto"/>
      </w:pPr>
      <w:r w:rsidRPr="009F7E36">
        <w:rPr>
          <w:rFonts w:hint="eastAsia"/>
          <w:b/>
          <w:bCs/>
          <w:rtl/>
        </w:rPr>
        <w:t>מורכבות</w:t>
      </w:r>
      <w:r>
        <w:rPr>
          <w:rFonts w:hint="cs"/>
          <w:rtl/>
        </w:rPr>
        <w:t xml:space="preserve"> - הכלי מאפשר תחזוקה נוחה וידידותית</w:t>
      </w:r>
      <w:r w:rsidR="00FC43A9">
        <w:rPr>
          <w:rFonts w:hint="cs"/>
          <w:rtl/>
        </w:rPr>
        <w:t xml:space="preserve">, </w:t>
      </w:r>
      <w:r>
        <w:rPr>
          <w:rFonts w:hint="cs"/>
          <w:rtl/>
        </w:rPr>
        <w:t xml:space="preserve"> גם של </w:t>
      </w:r>
      <w:r w:rsidR="00016E5F">
        <w:rPr>
          <w:rFonts w:hint="cs"/>
          <w:u w:val="single"/>
          <w:rtl/>
        </w:rPr>
        <w:t xml:space="preserve">חוקות </w:t>
      </w:r>
      <w:r w:rsidRPr="0073013B">
        <w:rPr>
          <w:rFonts w:hint="cs"/>
          <w:u w:val="single"/>
          <w:rtl/>
        </w:rPr>
        <w:t>מורכבות</w:t>
      </w:r>
      <w:r w:rsidR="00FC43A9">
        <w:rPr>
          <w:rFonts w:hint="cs"/>
          <w:u w:val="single"/>
          <w:rtl/>
        </w:rPr>
        <w:t xml:space="preserve"> מאד</w:t>
      </w:r>
      <w:r>
        <w:rPr>
          <w:rFonts w:hint="cs"/>
          <w:u w:val="single"/>
          <w:rtl/>
        </w:rPr>
        <w:t xml:space="preserve">, </w:t>
      </w:r>
      <w:r w:rsidRPr="00016E5F">
        <w:rPr>
          <w:rFonts w:hint="cs"/>
          <w:rtl/>
        </w:rPr>
        <w:t>המוטמעות במערכות מ"י.</w:t>
      </w:r>
      <w:r>
        <w:rPr>
          <w:rFonts w:hint="cs"/>
          <w:u w:val="single"/>
          <w:rtl/>
        </w:rPr>
        <w:t xml:space="preserve"> </w:t>
      </w:r>
      <w:r>
        <w:rPr>
          <w:rFonts w:hint="cs"/>
          <w:rtl/>
        </w:rPr>
        <w:t xml:space="preserve"> </w:t>
      </w:r>
    </w:p>
    <w:p w14:paraId="3E040F20" w14:textId="0436E370" w:rsidR="00F2774C" w:rsidRPr="00C57CAC" w:rsidRDefault="00823CCE" w:rsidP="00FC43A9">
      <w:pPr>
        <w:pStyle w:val="ae"/>
        <w:numPr>
          <w:ilvl w:val="0"/>
          <w:numId w:val="14"/>
        </w:numPr>
        <w:spacing w:line="360" w:lineRule="auto"/>
      </w:pPr>
      <w:r w:rsidRPr="009F7E36">
        <w:rPr>
          <w:rFonts w:hint="eastAsia"/>
          <w:b/>
          <w:bCs/>
          <w:rtl/>
        </w:rPr>
        <w:t>הפעלה</w:t>
      </w:r>
      <w:r w:rsidRPr="009F7E36">
        <w:rPr>
          <w:b/>
          <w:bCs/>
          <w:rtl/>
        </w:rPr>
        <w:t xml:space="preserve"> </w:t>
      </w:r>
      <w:r w:rsidRPr="009F7E36">
        <w:rPr>
          <w:rFonts w:hint="eastAsia"/>
          <w:b/>
          <w:bCs/>
          <w:rtl/>
        </w:rPr>
        <w:t>פשוטה</w:t>
      </w:r>
      <w:r>
        <w:rPr>
          <w:rFonts w:hint="cs"/>
          <w:rtl/>
        </w:rPr>
        <w:t xml:space="preserve"> - </w:t>
      </w:r>
      <w:r w:rsidR="00823233">
        <w:rPr>
          <w:rFonts w:hint="cs"/>
          <w:rtl/>
        </w:rPr>
        <w:t xml:space="preserve">הכלי </w:t>
      </w:r>
      <w:r w:rsidR="00F2774C">
        <w:rPr>
          <w:rFonts w:hint="cs"/>
          <w:rtl/>
        </w:rPr>
        <w:t xml:space="preserve">מאפשר </w:t>
      </w:r>
      <w:r w:rsidR="0026139F">
        <w:rPr>
          <w:rFonts w:hint="cs"/>
          <w:rtl/>
        </w:rPr>
        <w:t xml:space="preserve">לבצע את עבודת הגדרת החוקים  ע"י </w:t>
      </w:r>
      <w:r w:rsidR="00FC43A9">
        <w:rPr>
          <w:rFonts w:hint="cs"/>
          <w:u w:val="single"/>
          <w:rtl/>
        </w:rPr>
        <w:t>ה</w:t>
      </w:r>
      <w:r w:rsidR="00F2774C" w:rsidRPr="0073013B">
        <w:rPr>
          <w:rFonts w:hint="cs"/>
          <w:u w:val="single"/>
          <w:rtl/>
        </w:rPr>
        <w:t>משתמשים</w:t>
      </w:r>
      <w:r w:rsidR="00FC43A9">
        <w:rPr>
          <w:rFonts w:hint="cs"/>
          <w:u w:val="single"/>
          <w:rtl/>
        </w:rPr>
        <w:t>,</w:t>
      </w:r>
      <w:r w:rsidR="0073013B">
        <w:rPr>
          <w:rFonts w:hint="cs"/>
          <w:rtl/>
        </w:rPr>
        <w:t xml:space="preserve"> </w:t>
      </w:r>
      <w:r w:rsidR="0026139F">
        <w:rPr>
          <w:rFonts w:hint="cs"/>
          <w:rtl/>
        </w:rPr>
        <w:t xml:space="preserve">בצורה עצמאית וללא תלות באנשי הפיתוח (אטו"ב).  </w:t>
      </w:r>
      <w:r w:rsidR="0073013B">
        <w:rPr>
          <w:rFonts w:hint="cs"/>
          <w:rtl/>
        </w:rPr>
        <w:t xml:space="preserve">לדוגמא: </w:t>
      </w:r>
      <w:r w:rsidR="00F2774C">
        <w:rPr>
          <w:rFonts w:hint="cs"/>
          <w:rtl/>
        </w:rPr>
        <w:t xml:space="preserve">חוקת </w:t>
      </w:r>
      <w:proofErr w:type="spellStart"/>
      <w:r w:rsidR="00F2774C">
        <w:rPr>
          <w:rFonts w:hint="cs"/>
          <w:rtl/>
        </w:rPr>
        <w:t>רטרו</w:t>
      </w:r>
      <w:proofErr w:type="spellEnd"/>
      <w:r w:rsidR="00F2774C">
        <w:rPr>
          <w:rFonts w:hint="cs"/>
          <w:rtl/>
        </w:rPr>
        <w:t xml:space="preserve"> </w:t>
      </w:r>
      <w:proofErr w:type="spellStart"/>
      <w:r w:rsidR="00F2774C">
        <w:rPr>
          <w:rFonts w:hint="cs"/>
          <w:rtl/>
        </w:rPr>
        <w:t>בחשבות</w:t>
      </w:r>
      <w:proofErr w:type="spellEnd"/>
      <w:r w:rsidR="00F2774C">
        <w:rPr>
          <w:rFonts w:hint="cs"/>
          <w:rtl/>
        </w:rPr>
        <w:t xml:space="preserve"> נכתבה ע"י משתמשי </w:t>
      </w:r>
      <w:proofErr w:type="spellStart"/>
      <w:r w:rsidR="00F2774C">
        <w:rPr>
          <w:rFonts w:hint="cs"/>
          <w:rtl/>
        </w:rPr>
        <w:t>החשבות</w:t>
      </w:r>
      <w:proofErr w:type="spellEnd"/>
      <w:r w:rsidR="0006635F">
        <w:rPr>
          <w:rFonts w:hint="cs"/>
          <w:rtl/>
        </w:rPr>
        <w:t xml:space="preserve"> וללא התערבות אנשי הטכנולוגיה </w:t>
      </w:r>
      <w:r w:rsidR="0026139F">
        <w:rPr>
          <w:rFonts w:hint="cs"/>
          <w:rtl/>
        </w:rPr>
        <w:t xml:space="preserve">ו/או </w:t>
      </w:r>
      <w:r w:rsidR="0006635F">
        <w:rPr>
          <w:rFonts w:hint="cs"/>
          <w:rtl/>
        </w:rPr>
        <w:t>אנשי התמיכה במוצר</w:t>
      </w:r>
      <w:r w:rsidR="0073013B">
        <w:rPr>
          <w:rFonts w:hint="cs"/>
          <w:rtl/>
        </w:rPr>
        <w:t>.</w:t>
      </w:r>
      <w:r w:rsidR="00371740">
        <w:rPr>
          <w:rFonts w:hint="cs"/>
          <w:rtl/>
        </w:rPr>
        <w:t xml:space="preserve"> </w:t>
      </w:r>
      <w:r w:rsidR="008C6060">
        <w:rPr>
          <w:rFonts w:hint="cs"/>
          <w:rtl/>
        </w:rPr>
        <w:t>גם בפרויקט</w:t>
      </w:r>
      <w:r w:rsidR="00371740" w:rsidRPr="00C57CAC">
        <w:rPr>
          <w:rtl/>
        </w:rPr>
        <w:t xml:space="preserve"> </w:t>
      </w:r>
      <w:r w:rsidR="00371740" w:rsidRPr="00C57CAC">
        <w:rPr>
          <w:rFonts w:hint="eastAsia"/>
          <w:rtl/>
        </w:rPr>
        <w:t>הטמעת</w:t>
      </w:r>
      <w:r w:rsidR="00371740" w:rsidRPr="00C57CAC">
        <w:rPr>
          <w:rtl/>
        </w:rPr>
        <w:t xml:space="preserve"> </w:t>
      </w:r>
      <w:proofErr w:type="spellStart"/>
      <w:r w:rsidR="00371740" w:rsidRPr="00C57CAC">
        <w:rPr>
          <w:rtl/>
        </w:rPr>
        <w:t>הפיירול</w:t>
      </w:r>
      <w:proofErr w:type="spellEnd"/>
      <w:r w:rsidR="00371740" w:rsidRPr="00C57CAC">
        <w:rPr>
          <w:rtl/>
        </w:rPr>
        <w:t xml:space="preserve"> במערכות ה </w:t>
      </w:r>
      <w:r w:rsidR="00371740" w:rsidRPr="00C57CAC">
        <w:t>HR</w:t>
      </w:r>
      <w:r w:rsidR="00371740" w:rsidRPr="00C57CAC">
        <w:rPr>
          <w:rtl/>
        </w:rPr>
        <w:t xml:space="preserve">, </w:t>
      </w:r>
      <w:r w:rsidR="008C6060">
        <w:rPr>
          <w:rFonts w:hint="cs"/>
          <w:rtl/>
        </w:rPr>
        <w:t xml:space="preserve">על פי דרישת הלקוח, </w:t>
      </w:r>
      <w:r w:rsidR="00371740" w:rsidRPr="00C57CAC">
        <w:rPr>
          <w:rFonts w:hint="eastAsia"/>
          <w:rtl/>
        </w:rPr>
        <w:t>החוקה</w:t>
      </w:r>
      <w:r w:rsidR="00371740" w:rsidRPr="00C57CAC">
        <w:rPr>
          <w:rtl/>
        </w:rPr>
        <w:t xml:space="preserve"> עצמה תיכתב ע"י הלקוח </w:t>
      </w:r>
      <w:r w:rsidR="008C6060">
        <w:rPr>
          <w:rFonts w:hint="cs"/>
          <w:rtl/>
        </w:rPr>
        <w:t>עצמו.</w:t>
      </w:r>
    </w:p>
    <w:p w14:paraId="6E459167" w14:textId="0DC24001" w:rsidR="00332688" w:rsidRDefault="008C6060" w:rsidP="009B2E75">
      <w:pPr>
        <w:pStyle w:val="ae"/>
        <w:numPr>
          <w:ilvl w:val="0"/>
          <w:numId w:val="14"/>
        </w:numPr>
        <w:spacing w:line="360" w:lineRule="auto"/>
        <w:rPr>
          <w:rtl/>
        </w:rPr>
      </w:pPr>
      <w:r>
        <w:rPr>
          <w:rFonts w:hint="cs"/>
          <w:rtl/>
        </w:rPr>
        <w:t xml:space="preserve">בשל </w:t>
      </w:r>
      <w:r w:rsidR="0053115A">
        <w:rPr>
          <w:rFonts w:hint="cs"/>
          <w:rtl/>
        </w:rPr>
        <w:t xml:space="preserve">היקף החוקות הקיימות, </w:t>
      </w:r>
      <w:r>
        <w:rPr>
          <w:rFonts w:hint="cs"/>
          <w:rtl/>
        </w:rPr>
        <w:t xml:space="preserve">מעבר לכלי אחר יחייב </w:t>
      </w:r>
      <w:r w:rsidR="0073013B">
        <w:rPr>
          <w:rFonts w:hint="cs"/>
          <w:rtl/>
        </w:rPr>
        <w:t xml:space="preserve"> שיכתוב החוקות</w:t>
      </w:r>
      <w:r w:rsidR="0053115A">
        <w:rPr>
          <w:rFonts w:hint="cs"/>
          <w:rtl/>
        </w:rPr>
        <w:t xml:space="preserve">, </w:t>
      </w:r>
      <w:r w:rsidR="0073013B">
        <w:rPr>
          <w:rFonts w:hint="cs"/>
          <w:rtl/>
        </w:rPr>
        <w:t xml:space="preserve">הסבת הנתונים והדרכת המשתמשים </w:t>
      </w:r>
      <w:r w:rsidR="0053115A">
        <w:rPr>
          <w:rFonts w:hint="cs"/>
          <w:rtl/>
        </w:rPr>
        <w:t>לכלי אחר</w:t>
      </w:r>
      <w:r>
        <w:rPr>
          <w:rFonts w:hint="cs"/>
          <w:rtl/>
        </w:rPr>
        <w:t xml:space="preserve">. נושאים אלו </w:t>
      </w:r>
      <w:r w:rsidR="0053115A">
        <w:rPr>
          <w:rFonts w:hint="cs"/>
          <w:rtl/>
        </w:rPr>
        <w:t xml:space="preserve"> </w:t>
      </w:r>
      <w:r>
        <w:rPr>
          <w:rFonts w:hint="cs"/>
          <w:rtl/>
        </w:rPr>
        <w:t xml:space="preserve">מוערכים בשנות עבודה רבות. </w:t>
      </w:r>
      <w:r w:rsidR="00765F5F">
        <w:rPr>
          <w:rFonts w:hint="cs"/>
          <w:rtl/>
        </w:rPr>
        <w:t>ראוי לציין כי</w:t>
      </w:r>
      <w:r w:rsidR="0073013B">
        <w:rPr>
          <w:rFonts w:hint="cs"/>
          <w:rtl/>
        </w:rPr>
        <w:t xml:space="preserve"> </w:t>
      </w:r>
      <w:r w:rsidR="00823CCE">
        <w:rPr>
          <w:rFonts w:hint="cs"/>
          <w:rtl/>
        </w:rPr>
        <w:t xml:space="preserve">בימים אלו (יולי 2022) עלה לאוויר מימוש חוק המידע הפלילי החדש. </w:t>
      </w:r>
      <w:r w:rsidR="00765F5F">
        <w:rPr>
          <w:rFonts w:hint="cs"/>
          <w:rtl/>
        </w:rPr>
        <w:t xml:space="preserve"> </w:t>
      </w:r>
      <w:r w:rsidR="00823CCE">
        <w:rPr>
          <w:rFonts w:hint="cs"/>
          <w:rtl/>
        </w:rPr>
        <w:t xml:space="preserve">החוקה החדשה, בהתאם לחוק, מומשה כולה באמצעות כלי </w:t>
      </w:r>
      <w:proofErr w:type="spellStart"/>
      <w:r w:rsidR="00823CCE">
        <w:rPr>
          <w:rFonts w:hint="cs"/>
          <w:rtl/>
        </w:rPr>
        <w:t>הלוגיסט</w:t>
      </w:r>
      <w:proofErr w:type="spellEnd"/>
      <w:r w:rsidR="00823CCE">
        <w:rPr>
          <w:rFonts w:hint="cs"/>
          <w:rtl/>
        </w:rPr>
        <w:t xml:space="preserve">, מהלך שארך כ- 3 שנים.   </w:t>
      </w:r>
    </w:p>
    <w:p w14:paraId="7D9A2E5A" w14:textId="1EF13C0B" w:rsidR="00371740" w:rsidRDefault="00371740">
      <w:pPr>
        <w:bidi w:val="0"/>
        <w:jc w:val="left"/>
        <w:rPr>
          <w:rtl/>
        </w:rPr>
      </w:pPr>
    </w:p>
    <w:p w14:paraId="27992387" w14:textId="77777777" w:rsidR="00371740" w:rsidRDefault="00371740">
      <w:pPr>
        <w:bidi w:val="0"/>
        <w:jc w:val="left"/>
        <w:rPr>
          <w:rtl/>
        </w:rPr>
      </w:pPr>
    </w:p>
    <w:p w14:paraId="7DE8029E" w14:textId="2B95DBD4" w:rsidR="009003D8" w:rsidRDefault="0075319A" w:rsidP="00B56EBE">
      <w:pPr>
        <w:spacing w:line="360" w:lineRule="auto"/>
        <w:ind w:hanging="52"/>
        <w:jc w:val="left"/>
        <w:rPr>
          <w:rtl/>
        </w:rPr>
      </w:pPr>
      <w:r>
        <w:rPr>
          <w:rFonts w:hint="cs"/>
          <w:u w:val="single"/>
          <w:rtl/>
        </w:rPr>
        <w:t>3</w:t>
      </w:r>
      <w:r w:rsidR="00014004" w:rsidRPr="00014004">
        <w:rPr>
          <w:rFonts w:hint="cs"/>
          <w:u w:val="single"/>
          <w:rtl/>
        </w:rPr>
        <w:t>. האילוצים</w:t>
      </w:r>
      <w:r w:rsidR="00014004" w:rsidRPr="00014004">
        <w:rPr>
          <w:u w:val="single"/>
          <w:rtl/>
        </w:rPr>
        <w:br/>
      </w:r>
      <w:r w:rsidR="00014004">
        <w:rPr>
          <w:rFonts w:hint="cs"/>
          <w:rtl/>
        </w:rPr>
        <w:t xml:space="preserve">א. </w:t>
      </w:r>
      <w:r w:rsidR="00EA538C">
        <w:rPr>
          <w:rFonts w:hint="cs"/>
          <w:rtl/>
        </w:rPr>
        <w:t xml:space="preserve"> הפטור </w:t>
      </w:r>
      <w:r w:rsidR="00B56EBE">
        <w:rPr>
          <w:rFonts w:hint="cs"/>
          <w:rtl/>
        </w:rPr>
        <w:t xml:space="preserve">הקודם </w:t>
      </w:r>
      <w:r w:rsidR="00EA538C">
        <w:rPr>
          <w:rFonts w:hint="cs"/>
          <w:rtl/>
        </w:rPr>
        <w:t xml:space="preserve">שאושר </w:t>
      </w:r>
      <w:r w:rsidR="009B0623">
        <w:rPr>
          <w:rFonts w:hint="cs"/>
          <w:rtl/>
        </w:rPr>
        <w:t xml:space="preserve">כלל </w:t>
      </w:r>
      <w:r w:rsidR="00EA538C">
        <w:rPr>
          <w:rFonts w:hint="cs"/>
          <w:rtl/>
        </w:rPr>
        <w:t xml:space="preserve">רישוי שנתי של התוכנה </w:t>
      </w:r>
      <w:r w:rsidR="009B0623">
        <w:rPr>
          <w:rFonts w:hint="cs"/>
          <w:rtl/>
        </w:rPr>
        <w:t xml:space="preserve">ושירותי תמיכה וייעוץ, שכוללים: </w:t>
      </w:r>
    </w:p>
    <w:p w14:paraId="48B95E4F" w14:textId="77777777" w:rsidR="00D06C69" w:rsidRDefault="00D06C69" w:rsidP="000F3BBA">
      <w:pPr>
        <w:spacing w:line="360" w:lineRule="auto"/>
        <w:jc w:val="left"/>
        <w:rPr>
          <w:rtl/>
        </w:rPr>
      </w:pPr>
      <w:r>
        <w:rPr>
          <w:rFonts w:hint="cs"/>
          <w:rtl/>
        </w:rPr>
        <w:t>-  מ</w:t>
      </w:r>
      <w:smartTag w:uri="urn:schemas-microsoft-com:office:smarttags" w:element="PersonName">
        <w:smartTagPr>
          <w:attr w:name="ProductID" w:val="תן תמיכה"/>
        </w:smartTagPr>
        <w:r>
          <w:rPr>
            <w:rFonts w:hint="cs"/>
            <w:rtl/>
          </w:rPr>
          <w:t>תן תמיכה</w:t>
        </w:r>
      </w:smartTag>
      <w:r>
        <w:rPr>
          <w:rFonts w:hint="cs"/>
          <w:rtl/>
        </w:rPr>
        <w:t xml:space="preserve"> תשתיתית לתוכנת </w:t>
      </w:r>
      <w:proofErr w:type="spellStart"/>
      <w:r>
        <w:rPr>
          <w:rFonts w:hint="cs"/>
          <w:rtl/>
        </w:rPr>
        <w:t>ה"ל</w:t>
      </w:r>
      <w:r w:rsidR="000F3BBA">
        <w:rPr>
          <w:rFonts w:hint="cs"/>
          <w:rtl/>
        </w:rPr>
        <w:t>ו</w:t>
      </w:r>
      <w:r>
        <w:rPr>
          <w:rFonts w:hint="cs"/>
          <w:rtl/>
        </w:rPr>
        <w:t>גיסט</w:t>
      </w:r>
      <w:proofErr w:type="spellEnd"/>
      <w:r>
        <w:rPr>
          <w:rFonts w:hint="cs"/>
          <w:rtl/>
        </w:rPr>
        <w:t xml:space="preserve">". </w:t>
      </w:r>
      <w:r>
        <w:rPr>
          <w:rFonts w:hint="cs"/>
          <w:rtl/>
        </w:rPr>
        <w:br/>
        <w:t>-  ייעוץ באפיון , עיצוב וכתיבת החוקה .</w:t>
      </w:r>
    </w:p>
    <w:p w14:paraId="0A63E0BB" w14:textId="77777777" w:rsidR="000F3BBA" w:rsidRDefault="000F3BBA" w:rsidP="000F3BBA">
      <w:pPr>
        <w:spacing w:line="360" w:lineRule="auto"/>
        <w:jc w:val="left"/>
        <w:rPr>
          <w:rtl/>
        </w:rPr>
      </w:pPr>
      <w:r>
        <w:rPr>
          <w:rFonts w:hint="cs"/>
          <w:rtl/>
        </w:rPr>
        <w:t xml:space="preserve">- </w:t>
      </w:r>
      <w:r w:rsidR="00BD4856">
        <w:rPr>
          <w:rFonts w:hint="cs"/>
          <w:rtl/>
        </w:rPr>
        <w:t xml:space="preserve"> </w:t>
      </w:r>
      <w:r>
        <w:rPr>
          <w:rFonts w:hint="cs"/>
          <w:rtl/>
        </w:rPr>
        <w:t>ייעוץ וסיוע בהתקנות המוצר</w:t>
      </w:r>
    </w:p>
    <w:p w14:paraId="34B12C38" w14:textId="77777777" w:rsidR="000F3BBA" w:rsidRDefault="000F3BBA" w:rsidP="00B56EBE">
      <w:pPr>
        <w:spacing w:line="360" w:lineRule="auto"/>
        <w:jc w:val="left"/>
        <w:rPr>
          <w:rtl/>
        </w:rPr>
      </w:pPr>
      <w:r>
        <w:rPr>
          <w:rFonts w:hint="cs"/>
          <w:rtl/>
        </w:rPr>
        <w:t xml:space="preserve">- </w:t>
      </w:r>
      <w:r w:rsidR="00BD4856">
        <w:rPr>
          <w:rFonts w:hint="cs"/>
          <w:rtl/>
        </w:rPr>
        <w:t xml:space="preserve"> </w:t>
      </w:r>
      <w:r w:rsidR="00B56EBE">
        <w:rPr>
          <w:rFonts w:hint="cs"/>
          <w:rtl/>
        </w:rPr>
        <w:t>ייעוץ וסיוע בתקלות</w:t>
      </w:r>
      <w:r w:rsidR="006902DD">
        <w:rPr>
          <w:rFonts w:hint="cs"/>
          <w:rtl/>
        </w:rPr>
        <w:t xml:space="preserve"> </w:t>
      </w:r>
    </w:p>
    <w:p w14:paraId="0BFA225C" w14:textId="5BE6AB2F" w:rsidR="00C04AB9" w:rsidRDefault="008D1276" w:rsidP="009F7E36">
      <w:pPr>
        <w:spacing w:line="360" w:lineRule="auto"/>
        <w:rPr>
          <w:rtl/>
        </w:rPr>
      </w:pPr>
      <w:r>
        <w:rPr>
          <w:rFonts w:hint="cs"/>
          <w:rtl/>
        </w:rPr>
        <w:t xml:space="preserve">ב. </w:t>
      </w:r>
      <w:r w:rsidR="00C04AB9">
        <w:rPr>
          <w:rFonts w:hint="cs"/>
          <w:rtl/>
        </w:rPr>
        <w:t>כאמור בסעיף 1.ב., הכירו מרו"מ וועדת ענ"א בצרכים אלו (רישוי ותמיכה) ואישרו את ההתקשרויות.</w:t>
      </w:r>
    </w:p>
    <w:p w14:paraId="3B41FFCB" w14:textId="2F9DCB92" w:rsidR="00FC43A9" w:rsidRDefault="00FC43A9" w:rsidP="009F7E36">
      <w:pPr>
        <w:spacing w:line="360" w:lineRule="auto"/>
        <w:rPr>
          <w:rtl/>
        </w:rPr>
      </w:pPr>
      <w:r>
        <w:rPr>
          <w:rFonts w:hint="cs"/>
          <w:rtl/>
        </w:rPr>
        <w:t xml:space="preserve">ג. כמפורט בסעיף 2, הכלי נותן מענה ייחודי לדרישות הארגון. </w:t>
      </w:r>
    </w:p>
    <w:p w14:paraId="1604D7E0" w14:textId="77777777" w:rsidR="00CC351D" w:rsidRDefault="00CC351D" w:rsidP="00C04AB9">
      <w:pPr>
        <w:spacing w:line="360" w:lineRule="auto"/>
        <w:jc w:val="left"/>
        <w:rPr>
          <w:rtl/>
        </w:rPr>
      </w:pPr>
    </w:p>
    <w:p w14:paraId="52DA658B" w14:textId="2F1F1368" w:rsidR="009B0623" w:rsidRPr="00C04AB9" w:rsidRDefault="0075319A" w:rsidP="000F3BBA">
      <w:pPr>
        <w:spacing w:line="360" w:lineRule="auto"/>
        <w:jc w:val="left"/>
        <w:rPr>
          <w:u w:val="single"/>
          <w:rtl/>
        </w:rPr>
      </w:pPr>
      <w:r>
        <w:rPr>
          <w:rFonts w:hint="cs"/>
          <w:u w:val="single"/>
          <w:rtl/>
        </w:rPr>
        <w:t>4</w:t>
      </w:r>
      <w:r w:rsidR="00C04AB9" w:rsidRPr="00C04AB9">
        <w:rPr>
          <w:rFonts w:hint="cs"/>
          <w:u w:val="single"/>
          <w:rtl/>
        </w:rPr>
        <w:t>. הבקשה</w:t>
      </w:r>
    </w:p>
    <w:p w14:paraId="28EC6736" w14:textId="77777777" w:rsidR="00371740" w:rsidRDefault="00C04AB9" w:rsidP="009F7E36">
      <w:pPr>
        <w:spacing w:line="360" w:lineRule="auto"/>
        <w:rPr>
          <w:rtl/>
        </w:rPr>
      </w:pPr>
      <w:r>
        <w:rPr>
          <w:rFonts w:hint="cs"/>
          <w:rtl/>
        </w:rPr>
        <w:t xml:space="preserve">א. מצ"ב </w:t>
      </w:r>
      <w:r w:rsidR="009003D8">
        <w:rPr>
          <w:rFonts w:hint="cs"/>
          <w:rtl/>
        </w:rPr>
        <w:t>בקש</w:t>
      </w:r>
      <w:r>
        <w:rPr>
          <w:rFonts w:hint="cs"/>
          <w:rtl/>
        </w:rPr>
        <w:t>תנו</w:t>
      </w:r>
      <w:r w:rsidR="009003D8">
        <w:rPr>
          <w:rFonts w:hint="cs"/>
          <w:rtl/>
        </w:rPr>
        <w:t xml:space="preserve"> לאישור </w:t>
      </w:r>
      <w:r>
        <w:rPr>
          <w:rFonts w:hint="cs"/>
          <w:rtl/>
        </w:rPr>
        <w:t xml:space="preserve">התקשרות לרישוי </w:t>
      </w:r>
      <w:r w:rsidR="009B0623">
        <w:rPr>
          <w:rFonts w:hint="cs"/>
          <w:rtl/>
        </w:rPr>
        <w:t>ול</w:t>
      </w:r>
      <w:r w:rsidR="009003D8">
        <w:rPr>
          <w:rFonts w:hint="cs"/>
          <w:rtl/>
        </w:rPr>
        <w:t xml:space="preserve">בנק שעות </w:t>
      </w:r>
      <w:r w:rsidR="00B56EBE">
        <w:rPr>
          <w:rFonts w:hint="cs"/>
          <w:rtl/>
        </w:rPr>
        <w:t>תמיכה</w:t>
      </w:r>
      <w:r w:rsidR="009003D8">
        <w:rPr>
          <w:rFonts w:hint="cs"/>
          <w:rtl/>
        </w:rPr>
        <w:t xml:space="preserve"> מול החברה. התשלום לחברה </w:t>
      </w:r>
      <w:r w:rsidR="009B0623">
        <w:rPr>
          <w:rFonts w:hint="cs"/>
          <w:rtl/>
        </w:rPr>
        <w:t>עבור שירותי התמיכה</w:t>
      </w:r>
      <w:r w:rsidR="009003D8">
        <w:rPr>
          <w:rFonts w:hint="cs"/>
          <w:rtl/>
        </w:rPr>
        <w:t xml:space="preserve"> יבוצע על בסיס השקעת שעות בפועל.</w:t>
      </w:r>
    </w:p>
    <w:p w14:paraId="1F76760A" w14:textId="563849E2" w:rsidR="000B6917" w:rsidRDefault="009003D8" w:rsidP="009F7E36">
      <w:pPr>
        <w:spacing w:line="360" w:lineRule="auto"/>
        <w:rPr>
          <w:rtl/>
        </w:rPr>
      </w:pPr>
      <w:r>
        <w:rPr>
          <w:rFonts w:hint="cs"/>
          <w:rtl/>
        </w:rPr>
        <w:t xml:space="preserve">הפניה לחברה למתן שירותים ודווחי ההשקעה בפועל מרוכזים ומפוקחים ע"י עובד שהוקצה     </w:t>
      </w:r>
      <w:r>
        <w:rPr>
          <w:rtl/>
        </w:rPr>
        <w:br/>
      </w:r>
      <w:r>
        <w:rPr>
          <w:rFonts w:hint="cs"/>
          <w:rtl/>
        </w:rPr>
        <w:t xml:space="preserve">לכך </w:t>
      </w:r>
      <w:proofErr w:type="spellStart"/>
      <w:r>
        <w:rPr>
          <w:rFonts w:hint="cs"/>
          <w:rtl/>
        </w:rPr>
        <w:t>מ</w:t>
      </w:r>
      <w:r w:rsidR="009024A1">
        <w:rPr>
          <w:rFonts w:hint="cs"/>
          <w:rtl/>
        </w:rPr>
        <w:t>אטו"ב</w:t>
      </w:r>
      <w:proofErr w:type="spellEnd"/>
      <w:r>
        <w:rPr>
          <w:rFonts w:hint="cs"/>
          <w:rtl/>
        </w:rPr>
        <w:t>.</w:t>
      </w:r>
    </w:p>
    <w:p w14:paraId="1E9B30BB" w14:textId="77777777" w:rsidR="000B6917" w:rsidRDefault="000B6917" w:rsidP="00C04AB9">
      <w:pPr>
        <w:spacing w:line="360" w:lineRule="auto"/>
        <w:jc w:val="left"/>
        <w:rPr>
          <w:rtl/>
        </w:rPr>
      </w:pPr>
    </w:p>
    <w:p w14:paraId="42A93A45" w14:textId="77777777" w:rsidR="000B6917" w:rsidRDefault="000B6917" w:rsidP="003C66B2">
      <w:pPr>
        <w:spacing w:line="360" w:lineRule="auto"/>
        <w:rPr>
          <w:rtl/>
        </w:rPr>
      </w:pPr>
      <w:r>
        <w:rPr>
          <w:rFonts w:hint="cs"/>
          <w:rtl/>
        </w:rPr>
        <w:t>ב. היקף שעות הייעוץ הנדרש עבור מימוש של הנושאים הבאים:</w:t>
      </w:r>
    </w:p>
    <w:p w14:paraId="712D35B7" w14:textId="77777777" w:rsidR="00EB72F8" w:rsidRPr="00EB72F8" w:rsidRDefault="003C66B2" w:rsidP="00B56EBE">
      <w:pPr>
        <w:spacing w:line="360" w:lineRule="auto"/>
        <w:rPr>
          <w:rtl/>
        </w:rPr>
      </w:pPr>
      <w:r>
        <w:rPr>
          <w:rFonts w:hint="cs"/>
          <w:rtl/>
        </w:rPr>
        <w:t>ל</w:t>
      </w:r>
      <w:r w:rsidR="00EB72F8" w:rsidRPr="00EB72F8">
        <w:rPr>
          <w:rFonts w:hint="cs"/>
          <w:rtl/>
        </w:rPr>
        <w:t xml:space="preserve">שנת </w:t>
      </w:r>
      <w:r w:rsidR="00B56EBE">
        <w:rPr>
          <w:rFonts w:hint="cs"/>
          <w:rtl/>
        </w:rPr>
        <w:t>2023-2024</w:t>
      </w:r>
      <w:r w:rsidR="00EB72F8">
        <w:rPr>
          <w:rFonts w:hint="cs"/>
          <w:rtl/>
        </w:rPr>
        <w:t>:</w:t>
      </w:r>
    </w:p>
    <w:p w14:paraId="6E72A6B6" w14:textId="6E0A16A3" w:rsidR="00701E07" w:rsidRDefault="000B6917" w:rsidP="00790921">
      <w:pPr>
        <w:spacing w:line="360" w:lineRule="auto"/>
        <w:ind w:firstLine="360"/>
        <w:rPr>
          <w:rtl/>
        </w:rPr>
      </w:pPr>
      <w:r>
        <w:rPr>
          <w:rFonts w:hint="cs"/>
          <w:rtl/>
        </w:rPr>
        <w:t xml:space="preserve"> </w:t>
      </w:r>
      <w:r w:rsidR="00790921">
        <w:rPr>
          <w:rFonts w:hint="cs"/>
          <w:rtl/>
        </w:rPr>
        <w:t>90</w:t>
      </w:r>
      <w:r>
        <w:rPr>
          <w:rFonts w:hint="cs"/>
          <w:rtl/>
        </w:rPr>
        <w:t xml:space="preserve"> ש</w:t>
      </w:r>
      <w:r w:rsidR="001C6E3C">
        <w:rPr>
          <w:rFonts w:hint="cs"/>
          <w:rtl/>
        </w:rPr>
        <w:t xml:space="preserve">עות </w:t>
      </w:r>
      <w:r w:rsidR="00B56EBE">
        <w:rPr>
          <w:rFonts w:hint="cs"/>
          <w:rtl/>
        </w:rPr>
        <w:t xml:space="preserve">לכל שנה </w:t>
      </w:r>
      <w:r w:rsidR="003538CE">
        <w:rPr>
          <w:rFonts w:hint="cs"/>
          <w:rtl/>
        </w:rPr>
        <w:t>הכוללות:</w:t>
      </w:r>
    </w:p>
    <w:p w14:paraId="3F72906C" w14:textId="77777777" w:rsidR="00701E07" w:rsidRPr="00352064" w:rsidRDefault="00BD4856" w:rsidP="00701E07">
      <w:pPr>
        <w:pStyle w:val="ae"/>
        <w:numPr>
          <w:ilvl w:val="0"/>
          <w:numId w:val="10"/>
        </w:numPr>
        <w:contextualSpacing w:val="0"/>
        <w:jc w:val="left"/>
      </w:pPr>
      <w:r w:rsidRPr="00BD4856">
        <w:rPr>
          <w:rtl/>
        </w:rPr>
        <w:t xml:space="preserve">סיוע בשדרוג גרסת </w:t>
      </w:r>
      <w:proofErr w:type="spellStart"/>
      <w:r w:rsidRPr="00BD4856">
        <w:rPr>
          <w:rtl/>
        </w:rPr>
        <w:t>לוגיסט</w:t>
      </w:r>
      <w:proofErr w:type="spellEnd"/>
    </w:p>
    <w:p w14:paraId="291B6643" w14:textId="77777777" w:rsidR="00701E07" w:rsidRPr="00352064" w:rsidRDefault="00BD4856" w:rsidP="00701E07">
      <w:pPr>
        <w:pStyle w:val="ae"/>
        <w:numPr>
          <w:ilvl w:val="0"/>
          <w:numId w:val="10"/>
        </w:numPr>
        <w:contextualSpacing w:val="0"/>
        <w:jc w:val="left"/>
        <w:rPr>
          <w:rtl/>
        </w:rPr>
      </w:pPr>
      <w:r w:rsidRPr="00BD4856">
        <w:rPr>
          <w:rtl/>
        </w:rPr>
        <w:lastRenderedPageBreak/>
        <w:t>תמיכה/ תחזוקה שוטפת</w:t>
      </w:r>
      <w:r>
        <w:rPr>
          <w:rFonts w:hint="cs"/>
          <w:rtl/>
        </w:rPr>
        <w:t xml:space="preserve">  </w:t>
      </w:r>
      <w:r w:rsidR="00F2493C">
        <w:rPr>
          <w:rFonts w:hint="cs"/>
          <w:rtl/>
        </w:rPr>
        <w:t>(חוק</w:t>
      </w:r>
      <w:r w:rsidR="00B56EBE">
        <w:rPr>
          <w:rFonts w:hint="cs"/>
          <w:rtl/>
        </w:rPr>
        <w:t>ו</w:t>
      </w:r>
      <w:r w:rsidR="00F2493C">
        <w:rPr>
          <w:rFonts w:hint="cs"/>
          <w:rtl/>
        </w:rPr>
        <w:t xml:space="preserve">ת </w:t>
      </w:r>
      <w:proofErr w:type="spellStart"/>
      <w:r w:rsidR="00F2493C">
        <w:rPr>
          <w:rFonts w:hint="cs"/>
          <w:rtl/>
        </w:rPr>
        <w:t>מפ"ל</w:t>
      </w:r>
      <w:proofErr w:type="spellEnd"/>
      <w:r>
        <w:rPr>
          <w:rFonts w:hint="cs"/>
          <w:rtl/>
        </w:rPr>
        <w:t>, מרכז פרישה, חוקת שכר</w:t>
      </w:r>
      <w:r w:rsidR="00F2493C">
        <w:rPr>
          <w:rFonts w:hint="cs"/>
          <w:rtl/>
        </w:rPr>
        <w:t>)</w:t>
      </w:r>
    </w:p>
    <w:p w14:paraId="1B2EE8D1" w14:textId="77777777" w:rsidR="001309D2" w:rsidRDefault="001309D2" w:rsidP="00EB72F8">
      <w:pPr>
        <w:spacing w:line="360" w:lineRule="auto"/>
        <w:rPr>
          <w:rtl/>
        </w:rPr>
      </w:pPr>
    </w:p>
    <w:p w14:paraId="71A6508C" w14:textId="116B0AC1" w:rsidR="004001DA" w:rsidRPr="00A96A09" w:rsidRDefault="000B6917" w:rsidP="00790921">
      <w:pPr>
        <w:spacing w:line="360" w:lineRule="auto"/>
        <w:rPr>
          <w:rtl/>
        </w:rPr>
      </w:pPr>
      <w:r>
        <w:rPr>
          <w:rFonts w:hint="cs"/>
          <w:rtl/>
        </w:rPr>
        <w:t>ג</w:t>
      </w:r>
      <w:r w:rsidR="009B0623">
        <w:rPr>
          <w:rFonts w:hint="cs"/>
          <w:rtl/>
        </w:rPr>
        <w:t>. הו</w:t>
      </w:r>
      <w:r w:rsidR="00452E5F">
        <w:rPr>
          <w:rFonts w:hint="cs"/>
          <w:rtl/>
        </w:rPr>
        <w:t xml:space="preserve">איל ואנו מעוניינים לקבל שירותי יעוץ </w:t>
      </w:r>
      <w:r w:rsidR="000F3BBA">
        <w:rPr>
          <w:rFonts w:hint="cs"/>
          <w:rtl/>
        </w:rPr>
        <w:t>מאותה חברה</w:t>
      </w:r>
      <w:r w:rsidR="00452E5F">
        <w:rPr>
          <w:rFonts w:hint="cs"/>
          <w:rtl/>
        </w:rPr>
        <w:t xml:space="preserve"> והואיל ומדובר במוצר ו</w:t>
      </w:r>
      <w:r w:rsidR="00317DE0">
        <w:rPr>
          <w:rFonts w:hint="cs"/>
          <w:rtl/>
        </w:rPr>
        <w:t>ב</w:t>
      </w:r>
      <w:r w:rsidR="00452E5F">
        <w:rPr>
          <w:rFonts w:hint="cs"/>
          <w:rtl/>
        </w:rPr>
        <w:t xml:space="preserve">שירות </w:t>
      </w:r>
      <w:proofErr w:type="spellStart"/>
      <w:r w:rsidR="00452E5F">
        <w:rPr>
          <w:rFonts w:hint="cs"/>
          <w:rtl/>
        </w:rPr>
        <w:t>היחודיים</w:t>
      </w:r>
      <w:proofErr w:type="spellEnd"/>
      <w:r w:rsidR="00452E5F">
        <w:rPr>
          <w:rFonts w:hint="cs"/>
          <w:rtl/>
        </w:rPr>
        <w:t xml:space="preserve"> לחברת </w:t>
      </w:r>
      <w:r w:rsidR="006902DD">
        <w:rPr>
          <w:rFonts w:hint="cs"/>
        </w:rPr>
        <w:t>E.S.I</w:t>
      </w:r>
      <w:r w:rsidR="006902DD">
        <w:rPr>
          <w:rFonts w:hint="cs"/>
          <w:rtl/>
        </w:rPr>
        <w:t xml:space="preserve">. </w:t>
      </w:r>
      <w:r w:rsidR="00452E5F" w:rsidRPr="006C535A">
        <w:rPr>
          <w:rFonts w:hint="cs"/>
          <w:rtl/>
        </w:rPr>
        <w:t>ויעיד על כך מכתב הבלעדיות המצורף בזאת, אנו מבקשים</w:t>
      </w:r>
      <w:r w:rsidR="00452E5F">
        <w:rPr>
          <w:rFonts w:hint="cs"/>
          <w:rtl/>
        </w:rPr>
        <w:t xml:space="preserve"> לאשר לנו פטור ספק יחיד </w:t>
      </w:r>
      <w:r w:rsidR="005742DA">
        <w:rPr>
          <w:rFonts w:hint="cs"/>
          <w:rtl/>
        </w:rPr>
        <w:t xml:space="preserve">לחברה </w:t>
      </w:r>
      <w:r w:rsidR="00A51C44">
        <w:rPr>
          <w:rFonts w:hint="cs"/>
          <w:rtl/>
        </w:rPr>
        <w:t xml:space="preserve">הנ"ל עבור </w:t>
      </w:r>
      <w:r w:rsidR="009B0623">
        <w:rPr>
          <w:rFonts w:hint="cs"/>
          <w:rtl/>
        </w:rPr>
        <w:t>רישוי ושירותי תמיכה</w:t>
      </w:r>
      <w:r w:rsidR="00D06C69">
        <w:rPr>
          <w:rFonts w:hint="cs"/>
          <w:rtl/>
        </w:rPr>
        <w:t xml:space="preserve"> </w:t>
      </w:r>
      <w:r w:rsidR="00A51C44">
        <w:rPr>
          <w:rFonts w:hint="cs"/>
          <w:rtl/>
        </w:rPr>
        <w:t xml:space="preserve">וייעוץ </w:t>
      </w:r>
      <w:r w:rsidR="00D06C69">
        <w:rPr>
          <w:rFonts w:hint="cs"/>
          <w:rtl/>
        </w:rPr>
        <w:t>שנתי</w:t>
      </w:r>
      <w:r w:rsidR="00A51C44">
        <w:rPr>
          <w:rFonts w:hint="cs"/>
          <w:rtl/>
        </w:rPr>
        <w:t>ים</w:t>
      </w:r>
      <w:r w:rsidR="00D06C69">
        <w:rPr>
          <w:rFonts w:hint="cs"/>
          <w:rtl/>
        </w:rPr>
        <w:t xml:space="preserve">, </w:t>
      </w:r>
      <w:r w:rsidR="005742DA">
        <w:rPr>
          <w:rFonts w:hint="cs"/>
          <w:rtl/>
        </w:rPr>
        <w:t xml:space="preserve">בסך </w:t>
      </w:r>
      <w:r w:rsidR="005742DA" w:rsidRPr="00A96A09">
        <w:rPr>
          <w:rFonts w:hint="cs"/>
          <w:rtl/>
        </w:rPr>
        <w:t xml:space="preserve">של </w:t>
      </w:r>
      <w:r w:rsidR="00A51C44" w:rsidRPr="00A96A09">
        <w:rPr>
          <w:rFonts w:hint="cs"/>
          <w:rtl/>
        </w:rPr>
        <w:t xml:space="preserve"> </w:t>
      </w:r>
      <w:r w:rsidR="00790921">
        <w:rPr>
          <w:rFonts w:hint="cs"/>
          <w:b/>
          <w:bCs/>
          <w:rtl/>
        </w:rPr>
        <w:t>147,292.5</w:t>
      </w:r>
      <w:r w:rsidR="009C5524" w:rsidRPr="00A96A09">
        <w:rPr>
          <w:rFonts w:hint="cs"/>
          <w:b/>
          <w:bCs/>
          <w:rtl/>
        </w:rPr>
        <w:t xml:space="preserve"> </w:t>
      </w:r>
      <w:r w:rsidR="009C5524" w:rsidRPr="00A96A09">
        <w:rPr>
          <w:rFonts w:hint="cs"/>
          <w:rtl/>
        </w:rPr>
        <w:t xml:space="preserve"> </w:t>
      </w:r>
      <w:r w:rsidR="00A51C44" w:rsidRPr="00A96A09">
        <w:rPr>
          <w:rFonts w:hint="cs"/>
          <w:rtl/>
        </w:rPr>
        <w:t xml:space="preserve">כולל מע"מ, </w:t>
      </w:r>
      <w:r w:rsidR="003673B7" w:rsidRPr="00A96A09">
        <w:rPr>
          <w:rFonts w:hint="cs"/>
          <w:rtl/>
        </w:rPr>
        <w:t>לשנ</w:t>
      </w:r>
      <w:r w:rsidR="006902DD" w:rsidRPr="00A96A09">
        <w:rPr>
          <w:rFonts w:hint="cs"/>
          <w:rtl/>
        </w:rPr>
        <w:t>ים</w:t>
      </w:r>
      <w:r w:rsidR="003673B7" w:rsidRPr="00A96A09">
        <w:rPr>
          <w:rFonts w:hint="cs"/>
          <w:rtl/>
        </w:rPr>
        <w:t xml:space="preserve"> </w:t>
      </w:r>
      <w:r w:rsidR="009003D8" w:rsidRPr="00A96A09">
        <w:rPr>
          <w:rFonts w:hint="cs"/>
          <w:rtl/>
        </w:rPr>
        <w:t xml:space="preserve"> </w:t>
      </w:r>
      <w:r w:rsidR="006902DD" w:rsidRPr="00A96A09">
        <w:rPr>
          <w:rFonts w:hint="cs"/>
          <w:rtl/>
        </w:rPr>
        <w:t>2023</w:t>
      </w:r>
      <w:r w:rsidR="005902CF" w:rsidRPr="00A96A09">
        <w:rPr>
          <w:rFonts w:hint="cs"/>
          <w:rtl/>
        </w:rPr>
        <w:t>-</w:t>
      </w:r>
      <w:r w:rsidR="006902DD" w:rsidRPr="00A96A09">
        <w:rPr>
          <w:rFonts w:hint="cs"/>
          <w:rtl/>
        </w:rPr>
        <w:t>2024</w:t>
      </w:r>
      <w:r w:rsidR="003673B7" w:rsidRPr="00A96A09">
        <w:rPr>
          <w:rFonts w:hint="cs"/>
          <w:rtl/>
        </w:rPr>
        <w:t xml:space="preserve"> </w:t>
      </w:r>
      <w:r w:rsidR="004001DA" w:rsidRPr="00A96A09">
        <w:rPr>
          <w:rFonts w:hint="cs"/>
          <w:rtl/>
        </w:rPr>
        <w:t>זאת, על פי החישוב הבא:</w:t>
      </w:r>
    </w:p>
    <w:p w14:paraId="146CF4A9" w14:textId="77777777" w:rsidR="005742DA" w:rsidRPr="00A96A09" w:rsidRDefault="004001DA" w:rsidP="00A96A09">
      <w:pPr>
        <w:spacing w:line="360" w:lineRule="auto"/>
        <w:rPr>
          <w:rtl/>
        </w:rPr>
      </w:pPr>
      <w:r w:rsidRPr="00A96A09">
        <w:rPr>
          <w:rFonts w:hint="cs"/>
          <w:rtl/>
        </w:rPr>
        <w:t xml:space="preserve">רישוי שנתי </w:t>
      </w:r>
      <w:r w:rsidR="00401CC7" w:rsidRPr="00A96A09">
        <w:rPr>
          <w:rFonts w:hint="cs"/>
          <w:u w:val="single"/>
          <w:rtl/>
        </w:rPr>
        <w:t>לשנה</w:t>
      </w:r>
      <w:r w:rsidRPr="00A96A09">
        <w:rPr>
          <w:rFonts w:hint="cs"/>
          <w:rtl/>
        </w:rPr>
        <w:t xml:space="preserve">: </w:t>
      </w:r>
      <w:r w:rsidR="00A96A09" w:rsidRPr="00A96A09">
        <w:rPr>
          <w:rFonts w:hint="cs"/>
          <w:rtl/>
        </w:rPr>
        <w:t>52</w:t>
      </w:r>
      <w:r w:rsidR="006C535A" w:rsidRPr="00A96A09">
        <w:rPr>
          <w:rFonts w:hint="cs"/>
          <w:rtl/>
        </w:rPr>
        <w:t>,</w:t>
      </w:r>
      <w:r w:rsidR="00A96A09" w:rsidRPr="00A96A09">
        <w:rPr>
          <w:rFonts w:hint="cs"/>
          <w:rtl/>
        </w:rPr>
        <w:t>5</w:t>
      </w:r>
      <w:r w:rsidR="006C535A" w:rsidRPr="00A96A09">
        <w:rPr>
          <w:rFonts w:hint="cs"/>
          <w:rtl/>
        </w:rPr>
        <w:t>00</w:t>
      </w:r>
      <w:r w:rsidR="009F67F6" w:rsidRPr="00A96A09">
        <w:rPr>
          <w:rFonts w:hint="cs"/>
          <w:rtl/>
        </w:rPr>
        <w:t xml:space="preserve"> </w:t>
      </w:r>
      <w:r w:rsidRPr="00A96A09">
        <w:rPr>
          <w:rFonts w:hint="cs"/>
          <w:rtl/>
        </w:rPr>
        <w:t>₪</w:t>
      </w:r>
      <w:r w:rsidR="00DB521C" w:rsidRPr="00A96A09">
        <w:rPr>
          <w:rFonts w:hint="cs"/>
          <w:rtl/>
        </w:rPr>
        <w:t xml:space="preserve"> </w:t>
      </w:r>
    </w:p>
    <w:p w14:paraId="32F2BD27" w14:textId="22BAF7A1" w:rsidR="005902CF" w:rsidRPr="00A96A09" w:rsidRDefault="005902CF" w:rsidP="00790921">
      <w:pPr>
        <w:spacing w:line="360" w:lineRule="auto"/>
        <w:rPr>
          <w:rtl/>
        </w:rPr>
      </w:pPr>
      <w:r w:rsidRPr="00A96A09">
        <w:rPr>
          <w:rFonts w:hint="cs"/>
          <w:rtl/>
        </w:rPr>
        <w:t xml:space="preserve">בנק של </w:t>
      </w:r>
      <w:r w:rsidR="00790921">
        <w:rPr>
          <w:rFonts w:hint="cs"/>
          <w:rtl/>
        </w:rPr>
        <w:t>90</w:t>
      </w:r>
      <w:r w:rsidRPr="00A96A09">
        <w:rPr>
          <w:rFonts w:hint="cs"/>
          <w:rtl/>
        </w:rPr>
        <w:t xml:space="preserve"> שעות </w:t>
      </w:r>
      <w:r w:rsidR="00401CC7" w:rsidRPr="00A96A09">
        <w:rPr>
          <w:rFonts w:hint="cs"/>
          <w:u w:val="single"/>
          <w:rtl/>
        </w:rPr>
        <w:t>לשנה</w:t>
      </w:r>
      <w:r w:rsidR="00401CC7" w:rsidRPr="00A96A09">
        <w:rPr>
          <w:rFonts w:hint="cs"/>
          <w:rtl/>
        </w:rPr>
        <w:t>:</w:t>
      </w:r>
      <w:r w:rsidR="00DB521C" w:rsidRPr="00A96A09">
        <w:rPr>
          <w:rFonts w:hint="cs"/>
          <w:rtl/>
        </w:rPr>
        <w:t xml:space="preserve"> </w:t>
      </w:r>
      <w:r w:rsidRPr="00A96A09">
        <w:rPr>
          <w:rFonts w:hint="cs"/>
          <w:rtl/>
        </w:rPr>
        <w:t xml:space="preserve"> (לפי </w:t>
      </w:r>
      <w:r w:rsidR="00A96A09" w:rsidRPr="00A96A09">
        <w:rPr>
          <w:rFonts w:hint="cs"/>
          <w:rtl/>
        </w:rPr>
        <w:t>215</w:t>
      </w:r>
      <w:r w:rsidRPr="00A96A09">
        <w:rPr>
          <w:rFonts w:hint="cs"/>
          <w:rtl/>
        </w:rPr>
        <w:t xml:space="preserve"> ₪ לשעה), </w:t>
      </w:r>
      <w:r w:rsidR="00DA6325">
        <w:rPr>
          <w:rFonts w:hint="cs"/>
          <w:rtl/>
        </w:rPr>
        <w:t xml:space="preserve"> 19,350 ₪ </w:t>
      </w:r>
    </w:p>
    <w:p w14:paraId="254F5F21" w14:textId="3EBBA12F" w:rsidR="005902CF" w:rsidRDefault="005902CF" w:rsidP="00790921">
      <w:pPr>
        <w:spacing w:line="360" w:lineRule="auto"/>
        <w:rPr>
          <w:rtl/>
        </w:rPr>
      </w:pPr>
      <w:r w:rsidRPr="00A96A09">
        <w:rPr>
          <w:rFonts w:hint="cs"/>
          <w:rtl/>
        </w:rPr>
        <w:t xml:space="preserve">סה"כ </w:t>
      </w:r>
      <w:r w:rsidR="00401CC7" w:rsidRPr="00A96A09">
        <w:rPr>
          <w:rFonts w:hint="cs"/>
          <w:rtl/>
        </w:rPr>
        <w:t>לשנה:</w:t>
      </w:r>
      <w:r w:rsidRPr="00A96A09">
        <w:rPr>
          <w:rFonts w:hint="cs"/>
          <w:rtl/>
        </w:rPr>
        <w:t xml:space="preserve"> </w:t>
      </w:r>
      <w:r w:rsidR="00790921">
        <w:rPr>
          <w:rFonts w:hint="cs"/>
          <w:rtl/>
        </w:rPr>
        <w:t>71,850</w:t>
      </w:r>
      <w:r w:rsidRPr="00A96A09">
        <w:rPr>
          <w:rFonts w:hint="cs"/>
          <w:rtl/>
        </w:rPr>
        <w:t xml:space="preserve"> ₪.</w:t>
      </w:r>
      <w:r w:rsidR="00A96A09" w:rsidRPr="00A96A09">
        <w:rPr>
          <w:rFonts w:hint="cs"/>
          <w:rtl/>
        </w:rPr>
        <w:t xml:space="preserve">  (רישוי + שעות ייעוץ)</w:t>
      </w:r>
      <w:r w:rsidR="00DA6325">
        <w:rPr>
          <w:rFonts w:hint="cs"/>
          <w:rtl/>
        </w:rPr>
        <w:t xml:space="preserve">   </w:t>
      </w:r>
    </w:p>
    <w:p w14:paraId="3D618486" w14:textId="044BE688" w:rsidR="00BD3A4A" w:rsidRPr="00A96A09" w:rsidRDefault="00BD3A4A" w:rsidP="00790921">
      <w:pPr>
        <w:spacing w:line="360" w:lineRule="auto"/>
        <w:rPr>
          <w:rtl/>
        </w:rPr>
      </w:pPr>
      <w:r>
        <w:rPr>
          <w:rFonts w:hint="cs"/>
          <w:rtl/>
        </w:rPr>
        <w:t xml:space="preserve">תוספת עד 5% לשנת  2024 (עליית מחיר): </w:t>
      </w:r>
      <w:r w:rsidR="00790921">
        <w:rPr>
          <w:rFonts w:hint="cs"/>
          <w:rtl/>
        </w:rPr>
        <w:t>3,592.5</w:t>
      </w:r>
      <w:r>
        <w:rPr>
          <w:rFonts w:hint="cs"/>
          <w:rtl/>
        </w:rPr>
        <w:t xml:space="preserve"> </w:t>
      </w:r>
      <w:r w:rsidR="00DA6325">
        <w:rPr>
          <w:rFonts w:hint="cs"/>
          <w:rtl/>
        </w:rPr>
        <w:t xml:space="preserve">₪  </w:t>
      </w:r>
    </w:p>
    <w:p w14:paraId="71014648" w14:textId="054D3651" w:rsidR="005902CF" w:rsidRPr="00A96A09" w:rsidRDefault="005902CF" w:rsidP="00790921">
      <w:pPr>
        <w:spacing w:line="360" w:lineRule="auto"/>
        <w:rPr>
          <w:b/>
          <w:bCs/>
          <w:rtl/>
        </w:rPr>
      </w:pPr>
      <w:r w:rsidRPr="00A96A09">
        <w:rPr>
          <w:rFonts w:hint="cs"/>
          <w:b/>
          <w:bCs/>
          <w:rtl/>
        </w:rPr>
        <w:t xml:space="preserve">סה"כ </w:t>
      </w:r>
      <w:r w:rsidRPr="00A96A09">
        <w:rPr>
          <w:b/>
          <w:bCs/>
          <w:rtl/>
        </w:rPr>
        <w:t>–</w:t>
      </w:r>
      <w:r w:rsidRPr="00A96A09">
        <w:rPr>
          <w:rFonts w:hint="cs"/>
          <w:b/>
          <w:bCs/>
          <w:rtl/>
        </w:rPr>
        <w:t xml:space="preserve"> </w:t>
      </w:r>
      <w:r w:rsidR="00790921">
        <w:rPr>
          <w:rFonts w:hint="cs"/>
          <w:b/>
          <w:bCs/>
          <w:rtl/>
        </w:rPr>
        <w:t xml:space="preserve">147,292.5 </w:t>
      </w:r>
      <w:r w:rsidRPr="00A96A09">
        <w:rPr>
          <w:rFonts w:hint="cs"/>
          <w:b/>
          <w:bCs/>
          <w:rtl/>
        </w:rPr>
        <w:t>₪.</w:t>
      </w:r>
      <w:r w:rsidR="00DA6325">
        <w:rPr>
          <w:rFonts w:hint="cs"/>
          <w:b/>
          <w:bCs/>
          <w:rtl/>
        </w:rPr>
        <w:t xml:space="preserve">  </w:t>
      </w:r>
    </w:p>
    <w:p w14:paraId="58F23B6E" w14:textId="77777777" w:rsidR="00965504" w:rsidRDefault="00965504" w:rsidP="009B0623">
      <w:pPr>
        <w:spacing w:line="360" w:lineRule="auto"/>
        <w:rPr>
          <w:rtl/>
        </w:rPr>
      </w:pPr>
      <w:r w:rsidRPr="00A96A09">
        <w:rPr>
          <w:rFonts w:hint="cs"/>
          <w:rtl/>
        </w:rPr>
        <w:t>המחירים כוללים מע"מ.</w:t>
      </w:r>
    </w:p>
    <w:p w14:paraId="5FDECDCA" w14:textId="7A6C59B0" w:rsidR="009F67F6" w:rsidRDefault="009F67F6" w:rsidP="009B0623">
      <w:pPr>
        <w:spacing w:line="360" w:lineRule="auto"/>
        <w:rPr>
          <w:rtl/>
        </w:rPr>
      </w:pPr>
    </w:p>
    <w:p w14:paraId="29B9B5E4" w14:textId="77777777" w:rsidR="00371740" w:rsidRDefault="00371740" w:rsidP="009B0623">
      <w:pPr>
        <w:spacing w:line="360" w:lineRule="auto"/>
        <w:rPr>
          <w:rtl/>
        </w:rPr>
      </w:pPr>
    </w:p>
    <w:p w14:paraId="0189AEA1" w14:textId="5B377456" w:rsidR="005742DA" w:rsidRDefault="00A51C44" w:rsidP="005742DA">
      <w:pPr>
        <w:ind w:right="-1418"/>
        <w:rPr>
          <w:rtl/>
        </w:rPr>
      </w:pPr>
      <w:r>
        <w:rPr>
          <w:rFonts w:hint="cs"/>
          <w:rtl/>
        </w:rPr>
        <w:t>מצ"ב</w:t>
      </w:r>
      <w:r w:rsidR="00371740">
        <w:rPr>
          <w:rFonts w:hint="cs"/>
          <w:rtl/>
        </w:rPr>
        <w:t>:</w:t>
      </w:r>
    </w:p>
    <w:p w14:paraId="19FD0DB7" w14:textId="77777777" w:rsidR="00A51C44" w:rsidRDefault="00A51C44" w:rsidP="00A51C44">
      <w:pPr>
        <w:numPr>
          <w:ilvl w:val="0"/>
          <w:numId w:val="9"/>
        </w:numPr>
        <w:ind w:left="374" w:right="-1418" w:hanging="357"/>
        <w:jc w:val="left"/>
      </w:pPr>
      <w:r>
        <w:rPr>
          <w:rFonts w:hint="cs"/>
          <w:rtl/>
        </w:rPr>
        <w:t>הצע</w:t>
      </w:r>
      <w:r w:rsidR="00465C85">
        <w:rPr>
          <w:rFonts w:hint="cs"/>
          <w:rtl/>
        </w:rPr>
        <w:t>ו</w:t>
      </w:r>
      <w:r>
        <w:rPr>
          <w:rFonts w:hint="cs"/>
          <w:rtl/>
        </w:rPr>
        <w:t xml:space="preserve">ת מחיר   </w:t>
      </w:r>
    </w:p>
    <w:p w14:paraId="1C03D3F1" w14:textId="77777777" w:rsidR="00A51C44" w:rsidRPr="009B1C5C" w:rsidRDefault="00A51C44" w:rsidP="005902CF">
      <w:pPr>
        <w:numPr>
          <w:ilvl w:val="0"/>
          <w:numId w:val="9"/>
        </w:numPr>
        <w:ind w:left="374" w:right="-1418" w:hanging="357"/>
        <w:jc w:val="left"/>
        <w:rPr>
          <w:rtl/>
        </w:rPr>
      </w:pPr>
      <w:r>
        <w:rPr>
          <w:rFonts w:hint="cs"/>
          <w:rtl/>
        </w:rPr>
        <w:t>אישור בלעדיות</w:t>
      </w:r>
      <w:r>
        <w:rPr>
          <w:rFonts w:hint="cs"/>
          <w:rtl/>
        </w:rPr>
        <w:br/>
      </w:r>
    </w:p>
    <w:p w14:paraId="791D4BB5" w14:textId="77777777" w:rsidR="00B06A30" w:rsidRDefault="00B06A30" w:rsidP="00B06A30">
      <w:pPr>
        <w:ind w:left="714"/>
        <w:jc w:val="left"/>
        <w:rPr>
          <w:rtl/>
        </w:rPr>
      </w:pPr>
    </w:p>
    <w:p w14:paraId="73EE60FA" w14:textId="77777777" w:rsidR="000D1D1D" w:rsidRDefault="000D1D1D">
      <w:pPr>
        <w:rPr>
          <w:rtl/>
        </w:rPr>
      </w:pPr>
    </w:p>
    <w:p w14:paraId="1B0B4B56" w14:textId="77777777" w:rsidR="00A51C44" w:rsidRPr="00401CC7" w:rsidRDefault="00A51C44" w:rsidP="00401CC7">
      <w:pPr>
        <w:spacing w:line="360" w:lineRule="auto"/>
        <w:jc w:val="center"/>
        <w:rPr>
          <w:b/>
          <w:bCs/>
          <w:rtl/>
        </w:rPr>
      </w:pPr>
      <w:r w:rsidRPr="00401CC7">
        <w:rPr>
          <w:rFonts w:hint="cs"/>
          <w:b/>
          <w:bCs/>
          <w:rtl/>
        </w:rPr>
        <w:t>בברכה</w:t>
      </w:r>
    </w:p>
    <w:tbl>
      <w:tblPr>
        <w:tblStyle w:val="af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73"/>
        <w:gridCol w:w="2827"/>
      </w:tblGrid>
      <w:tr w:rsidR="00401CC7" w:rsidRPr="00401CC7" w14:paraId="4F27FF86" w14:textId="77777777" w:rsidTr="00401CC7">
        <w:tc>
          <w:tcPr>
            <w:tcW w:w="5273" w:type="dxa"/>
          </w:tcPr>
          <w:p w14:paraId="1B55E71B" w14:textId="77777777" w:rsidR="00401CC7" w:rsidRDefault="00401CC7" w:rsidP="00401CC7">
            <w:pPr>
              <w:spacing w:line="36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נאוה שטכלברג, סנ"צ</w:t>
            </w:r>
          </w:p>
          <w:p w14:paraId="498FA783" w14:textId="77777777" w:rsidR="00401CC7" w:rsidRPr="00401CC7" w:rsidRDefault="00401CC7" w:rsidP="00401CC7">
            <w:pPr>
              <w:spacing w:line="36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רמ"ד פיתוח תשתיות</w:t>
            </w:r>
          </w:p>
        </w:tc>
        <w:tc>
          <w:tcPr>
            <w:tcW w:w="2827" w:type="dxa"/>
          </w:tcPr>
          <w:p w14:paraId="271A28FA" w14:textId="77777777" w:rsidR="00401CC7" w:rsidRDefault="00401CC7" w:rsidP="00401CC7">
            <w:pPr>
              <w:spacing w:line="36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לימור דלל</w:t>
            </w:r>
          </w:p>
          <w:p w14:paraId="31A2D73D" w14:textId="77777777" w:rsidR="00401CC7" w:rsidRPr="00401CC7" w:rsidRDefault="00401CC7" w:rsidP="00401CC7">
            <w:pPr>
              <w:spacing w:line="36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ר' יח' מחשוב אמ"ש ומנהליות</w:t>
            </w:r>
          </w:p>
        </w:tc>
      </w:tr>
    </w:tbl>
    <w:p w14:paraId="4C8292A4" w14:textId="77777777" w:rsidR="000D1D1D" w:rsidRDefault="000D1D1D" w:rsidP="009F7E36">
      <w:pPr>
        <w:spacing w:line="360" w:lineRule="auto"/>
        <w:rPr>
          <w:rtl/>
        </w:rPr>
      </w:pPr>
    </w:p>
    <w:sectPr w:rsidR="000D1D1D">
      <w:headerReference w:type="even" r:id="rId8"/>
      <w:headerReference w:type="default" r:id="rId9"/>
      <w:footerReference w:type="even" r:id="rId10"/>
      <w:headerReference w:type="first" r:id="rId11"/>
      <w:endnotePr>
        <w:numFmt w:val="lowerLetter"/>
      </w:endnotePr>
      <w:pgSz w:w="11906" w:h="16838" w:code="9"/>
      <w:pgMar w:top="1440" w:right="1797" w:bottom="1440" w:left="1797" w:header="720" w:footer="720" w:gutter="0"/>
      <w:pgNumType w:chapStyle="1" w:chapSep="emDash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E22D70" w14:textId="77777777" w:rsidR="00907C6D" w:rsidRDefault="00907C6D">
      <w:r>
        <w:separator/>
      </w:r>
    </w:p>
  </w:endnote>
  <w:endnote w:type="continuationSeparator" w:id="0">
    <w:p w14:paraId="24E7D0ED" w14:textId="77777777" w:rsidR="00907C6D" w:rsidRDefault="00907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E42A3" w14:textId="77777777" w:rsidR="001309D2" w:rsidRDefault="001309D2">
    <w:pPr>
      <w:pStyle w:val="a6"/>
      <w:framePr w:wrap="around" w:vAnchor="text" w:hAnchor="margin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rtl/>
      </w:rPr>
      <w:t>1</w:t>
    </w:r>
    <w:r>
      <w:rPr>
        <w:rStyle w:val="a7"/>
        <w:rtl/>
      </w:rPr>
      <w:fldChar w:fldCharType="end"/>
    </w:r>
  </w:p>
  <w:p w14:paraId="543F4686" w14:textId="77777777" w:rsidR="001309D2" w:rsidRDefault="001309D2">
    <w:pPr>
      <w:pStyle w:val="a6"/>
      <w:ind w:right="360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620EB0" w14:textId="77777777" w:rsidR="00907C6D" w:rsidRDefault="00907C6D">
      <w:r>
        <w:separator/>
      </w:r>
    </w:p>
  </w:footnote>
  <w:footnote w:type="continuationSeparator" w:id="0">
    <w:p w14:paraId="67CE8FFB" w14:textId="77777777" w:rsidR="00907C6D" w:rsidRDefault="00907C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B067EA" w14:textId="77777777" w:rsidR="001309D2" w:rsidRDefault="001309D2">
    <w:pPr>
      <w:pStyle w:val="a8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14:paraId="758F5BEA" w14:textId="77777777" w:rsidR="001309D2" w:rsidRDefault="001309D2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EEAA79" w14:textId="77777777" w:rsidR="001309D2" w:rsidRDefault="001309D2">
    <w:pPr>
      <w:pStyle w:val="a8"/>
      <w:jc w:val="center"/>
      <w:rPr>
        <w:rtl/>
      </w:rPr>
    </w:pPr>
    <w:bookmarkStart w:id="2" w:name="Security"/>
    <w:r>
      <w:rPr>
        <w:rtl/>
      </w:rPr>
      <w:t>בלמ"ס</w:t>
    </w:r>
    <w:bookmarkEnd w:id="2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0C28E2" w14:textId="77777777" w:rsidR="001309D2" w:rsidRDefault="001309D2">
    <w:pPr>
      <w:pStyle w:val="a8"/>
      <w:tabs>
        <w:tab w:val="clear" w:pos="4153"/>
        <w:tab w:val="clear" w:pos="8306"/>
      </w:tabs>
      <w:jc w:val="center"/>
      <w:rPr>
        <w:rtl/>
      </w:rPr>
    </w:pPr>
  </w:p>
  <w:p w14:paraId="1D894FAE" w14:textId="77777777" w:rsidR="001309D2" w:rsidRDefault="001309D2">
    <w:pPr>
      <w:pStyle w:val="a8"/>
      <w:tabs>
        <w:tab w:val="clear" w:pos="4153"/>
        <w:tab w:val="clear" w:pos="8306"/>
      </w:tabs>
      <w:jc w:val="center"/>
      <w:rPr>
        <w:rtl/>
      </w:rPr>
    </w:pPr>
  </w:p>
  <w:p w14:paraId="37C27724" w14:textId="77777777" w:rsidR="001309D2" w:rsidRDefault="001309D2">
    <w:pPr>
      <w:pStyle w:val="a8"/>
      <w:tabs>
        <w:tab w:val="clear" w:pos="4153"/>
        <w:tab w:val="clear" w:pos="8306"/>
      </w:tabs>
      <w:jc w:val="center"/>
      <w:rPr>
        <w:rtl/>
      </w:rPr>
    </w:pPr>
  </w:p>
  <w:p w14:paraId="3A616B02" w14:textId="77777777" w:rsidR="001309D2" w:rsidRDefault="001309D2">
    <w:pPr>
      <w:pStyle w:val="a8"/>
      <w:tabs>
        <w:tab w:val="clear" w:pos="4153"/>
        <w:tab w:val="clear" w:pos="8306"/>
      </w:tabs>
      <w:jc w:val="center"/>
      <w:rPr>
        <w:rtl/>
      </w:rPr>
    </w:pPr>
  </w:p>
  <w:p w14:paraId="4652F7C7" w14:textId="77777777" w:rsidR="001309D2" w:rsidRDefault="001309D2">
    <w:pPr>
      <w:pStyle w:val="a8"/>
      <w:tabs>
        <w:tab w:val="clear" w:pos="4153"/>
        <w:tab w:val="clear" w:pos="8306"/>
      </w:tabs>
      <w:jc w:val="center"/>
      <w:rPr>
        <w:rtl/>
      </w:rPr>
    </w:pPr>
  </w:p>
  <w:p w14:paraId="77F87524" w14:textId="77777777" w:rsidR="001309D2" w:rsidRDefault="001309D2">
    <w:pPr>
      <w:pStyle w:val="a8"/>
      <w:tabs>
        <w:tab w:val="clear" w:pos="4153"/>
        <w:tab w:val="clear" w:pos="8306"/>
      </w:tabs>
      <w:jc w:val="center"/>
      <w:rPr>
        <w:rtl/>
      </w:rPr>
    </w:pPr>
    <w:r>
      <w:rPr>
        <w:rtl/>
      </w:rPr>
      <w:t>$סיווג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lvlText w:val=""/>
      <w:legacy w:legacy="1" w:legacySpace="0" w:legacyIndent="0"/>
      <w:lvlJc w:val="right"/>
      <w:rPr>
        <w:rFonts w:cs="Miriam" w:hint="default"/>
        <w:sz w:val="40"/>
      </w:rPr>
    </w:lvl>
    <w:lvl w:ilvl="1">
      <w:start w:val="1"/>
      <w:numFmt w:val="decimal"/>
      <w:lvlText w:val="%2."/>
      <w:legacy w:legacy="1" w:legacySpace="0" w:legacyIndent="227"/>
      <w:lvlJc w:val="right"/>
      <w:pPr>
        <w:ind w:hanging="227"/>
      </w:pPr>
      <w:rPr>
        <w:rFonts w:cs="Miriam" w:hint="default"/>
        <w:b w:val="0"/>
        <w:i w:val="0"/>
        <w:sz w:val="28"/>
      </w:rPr>
    </w:lvl>
    <w:lvl w:ilvl="2">
      <w:start w:val="1"/>
      <w:numFmt w:val="upperRoman"/>
      <w:lvlText w:val="%3."/>
      <w:legacy w:legacy="1" w:legacySpace="0" w:legacyIndent="227"/>
      <w:lvlJc w:val="right"/>
      <w:pPr>
        <w:ind w:hanging="227"/>
      </w:pPr>
      <w:rPr>
        <w:rFonts w:ascii="Times New Roman" w:cs="David" w:hint="default"/>
        <w:sz w:val="28"/>
      </w:rPr>
    </w:lvl>
    <w:lvl w:ilvl="3">
      <w:start w:val="1"/>
      <w:numFmt w:val="decimal"/>
      <w:lvlText w:val="%4)"/>
      <w:legacy w:legacy="1" w:legacySpace="0" w:legacyIndent="284"/>
      <w:lvlJc w:val="right"/>
      <w:pPr>
        <w:ind w:hanging="284"/>
      </w:pPr>
      <w:rPr>
        <w:rFonts w:ascii="Times New Roman" w:cs="David" w:hint="default"/>
        <w:sz w:val="28"/>
      </w:rPr>
    </w:lvl>
    <w:lvl w:ilvl="4">
      <w:start w:val="1"/>
      <w:numFmt w:val="upperRoman"/>
      <w:lvlText w:val="%5)"/>
      <w:legacy w:legacy="1" w:legacySpace="0" w:legacyIndent="284"/>
      <w:lvlJc w:val="right"/>
      <w:pPr>
        <w:ind w:hanging="284"/>
      </w:pPr>
      <w:rPr>
        <w:rFonts w:ascii="Times New Roman" w:cs="David" w:hint="default"/>
        <w:sz w:val="28"/>
      </w:rPr>
    </w:lvl>
    <w:lvl w:ilvl="5">
      <w:start w:val="1"/>
      <w:numFmt w:val="decimal"/>
      <w:lvlText w:val="(%6)"/>
      <w:legacy w:legacy="1" w:legacySpace="0" w:legacyIndent="340"/>
      <w:lvlJc w:val="right"/>
      <w:pPr>
        <w:ind w:hanging="340"/>
      </w:pPr>
      <w:rPr>
        <w:rFonts w:cs="Miriam" w:hint="default"/>
        <w:sz w:val="28"/>
      </w:rPr>
    </w:lvl>
    <w:lvl w:ilvl="6">
      <w:start w:val="1"/>
      <w:numFmt w:val="upperRoman"/>
      <w:lvlText w:val="(%7)"/>
      <w:legacy w:legacy="1" w:legacySpace="0" w:legacyIndent="397"/>
      <w:lvlJc w:val="center"/>
      <w:pPr>
        <w:ind w:hanging="397"/>
      </w:pPr>
      <w:rPr>
        <w:rFonts w:ascii="Times New Roman" w:cs="David" w:hint="default"/>
        <w:sz w:val="28"/>
      </w:rPr>
    </w:lvl>
    <w:lvl w:ilvl="7">
      <w:start w:val="1"/>
      <w:numFmt w:val="cardinalText"/>
      <w:lvlText w:val="(%8)"/>
      <w:legacy w:legacy="1" w:legacySpace="0" w:legacyIndent="708"/>
      <w:lvlJc w:val="center"/>
      <w:pPr>
        <w:ind w:hanging="708"/>
      </w:pPr>
      <w:rPr>
        <w:rFonts w:cs="David"/>
      </w:rPr>
    </w:lvl>
    <w:lvl w:ilvl="8">
      <w:start w:val="1"/>
      <w:numFmt w:val="lowerLetter"/>
      <w:lvlText w:val="(%9)"/>
      <w:legacy w:legacy="1" w:legacySpace="0" w:legacyIndent="708"/>
      <w:lvlJc w:val="center"/>
      <w:pPr>
        <w:ind w:hanging="708"/>
      </w:pPr>
      <w:rPr>
        <w:rFonts w:cs="David"/>
      </w:rPr>
    </w:lvl>
  </w:abstractNum>
  <w:abstractNum w:abstractNumId="1" w15:restartNumberingAfterBreak="0">
    <w:nsid w:val="01E56AD6"/>
    <w:multiLevelType w:val="hybridMultilevel"/>
    <w:tmpl w:val="8564B778"/>
    <w:lvl w:ilvl="0" w:tplc="479A52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BE4DB9"/>
    <w:multiLevelType w:val="hybridMultilevel"/>
    <w:tmpl w:val="93B28702"/>
    <w:lvl w:ilvl="0" w:tplc="6232ADA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EEE42B7A">
      <w:start w:val="6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eastAsia="Times New Roman" w:hAnsi="Symbol" w:cs="David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20F52247"/>
    <w:multiLevelType w:val="hybridMultilevel"/>
    <w:tmpl w:val="661A8180"/>
    <w:lvl w:ilvl="0" w:tplc="18EC81D2">
      <w:start w:val="1"/>
      <w:numFmt w:val="hebrew1"/>
      <w:lvlText w:val="%1."/>
      <w:lvlJc w:val="left"/>
      <w:pPr>
        <w:ind w:left="786" w:hanging="360"/>
      </w:pPr>
      <w:rPr>
        <w:rFonts w:ascii="Times New Roman" w:eastAsia="Times New Roman" w:hAnsi="Times New Roman" w:cs="David"/>
        <w:color w:val="auto"/>
      </w:rPr>
    </w:lvl>
    <w:lvl w:ilvl="1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3CA71D50"/>
    <w:multiLevelType w:val="hybridMultilevel"/>
    <w:tmpl w:val="76B0BA28"/>
    <w:lvl w:ilvl="0" w:tplc="18EC81D2">
      <w:start w:val="1"/>
      <w:numFmt w:val="hebrew1"/>
      <w:lvlText w:val="%1."/>
      <w:lvlJc w:val="left"/>
      <w:pPr>
        <w:ind w:left="786" w:hanging="360"/>
      </w:pPr>
      <w:rPr>
        <w:rFonts w:ascii="Times New Roman" w:eastAsia="Times New Roman" w:hAnsi="Times New Roman" w:cs="David"/>
        <w:color w:val="auto"/>
      </w:r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C1F12D4"/>
    <w:multiLevelType w:val="multilevel"/>
    <w:tmpl w:val="68C25CC0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6" w15:restartNumberingAfterBreak="0">
    <w:nsid w:val="542F4825"/>
    <w:multiLevelType w:val="hybridMultilevel"/>
    <w:tmpl w:val="FAE4C626"/>
    <w:lvl w:ilvl="0" w:tplc="04090001">
      <w:start w:val="1"/>
      <w:numFmt w:val="bullet"/>
      <w:lvlText w:val=""/>
      <w:lvlJc w:val="left"/>
      <w:pPr>
        <w:ind w:left="11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4" w:hanging="360"/>
      </w:pPr>
      <w:rPr>
        <w:rFonts w:ascii="Wingdings" w:hAnsi="Wingdings" w:hint="default"/>
      </w:rPr>
    </w:lvl>
  </w:abstractNum>
  <w:abstractNum w:abstractNumId="7" w15:restartNumberingAfterBreak="0">
    <w:nsid w:val="544224F5"/>
    <w:multiLevelType w:val="hybridMultilevel"/>
    <w:tmpl w:val="AD7AAFA4"/>
    <w:lvl w:ilvl="0" w:tplc="BD84102E">
      <w:start w:val="1"/>
      <w:numFmt w:val="decimal"/>
      <w:pStyle w:val="3"/>
      <w:lvlText w:val="%1."/>
      <w:lvlJc w:val="left"/>
      <w:pPr>
        <w:tabs>
          <w:tab w:val="num" w:pos="750"/>
        </w:tabs>
        <w:ind w:left="750" w:right="750" w:hanging="39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62983FAB"/>
    <w:multiLevelType w:val="hybridMultilevel"/>
    <w:tmpl w:val="45DEE81A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CF2F46"/>
    <w:multiLevelType w:val="hybridMultilevel"/>
    <w:tmpl w:val="80386340"/>
    <w:lvl w:ilvl="0" w:tplc="0409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D0523E"/>
    <w:multiLevelType w:val="hybridMultilevel"/>
    <w:tmpl w:val="0EB6B26E"/>
    <w:lvl w:ilvl="0" w:tplc="20E0B436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F56E84"/>
    <w:multiLevelType w:val="hybridMultilevel"/>
    <w:tmpl w:val="2D6AB270"/>
    <w:lvl w:ilvl="0" w:tplc="46406B2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20B5567"/>
    <w:multiLevelType w:val="hybridMultilevel"/>
    <w:tmpl w:val="4A18E5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5E4285"/>
    <w:multiLevelType w:val="hybridMultilevel"/>
    <w:tmpl w:val="738EA6A4"/>
    <w:lvl w:ilvl="0" w:tplc="C8F867D2">
      <w:start w:val="2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0"/>
  </w:num>
  <w:num w:numId="4">
    <w:abstractNumId w:val="2"/>
  </w:num>
  <w:num w:numId="5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</w:num>
  <w:num w:numId="7">
    <w:abstractNumId w:val="13"/>
  </w:num>
  <w:num w:numId="8">
    <w:abstractNumId w:val="9"/>
  </w:num>
  <w:num w:numId="9">
    <w:abstractNumId w:val="1"/>
  </w:num>
  <w:num w:numId="10">
    <w:abstractNumId w:val="12"/>
  </w:num>
  <w:num w:numId="11">
    <w:abstractNumId w:val="8"/>
  </w:num>
  <w:num w:numId="12">
    <w:abstractNumId w:val="4"/>
  </w:num>
  <w:num w:numId="13">
    <w:abstractNumId w:val="3"/>
  </w:num>
  <w:num w:numId="14">
    <w:abstractNumId w:val="10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97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B4C"/>
    <w:rsid w:val="00014004"/>
    <w:rsid w:val="00016E5F"/>
    <w:rsid w:val="000464CD"/>
    <w:rsid w:val="00055081"/>
    <w:rsid w:val="0006635F"/>
    <w:rsid w:val="00075A23"/>
    <w:rsid w:val="00080F5E"/>
    <w:rsid w:val="00091E39"/>
    <w:rsid w:val="000938E4"/>
    <w:rsid w:val="0009450C"/>
    <w:rsid w:val="000B6917"/>
    <w:rsid w:val="000D1D1D"/>
    <w:rsid w:val="000D782B"/>
    <w:rsid w:val="000F3BBA"/>
    <w:rsid w:val="000F44D2"/>
    <w:rsid w:val="000F78A9"/>
    <w:rsid w:val="001007A5"/>
    <w:rsid w:val="001077CA"/>
    <w:rsid w:val="00113E86"/>
    <w:rsid w:val="0012366A"/>
    <w:rsid w:val="00123706"/>
    <w:rsid w:val="001309D2"/>
    <w:rsid w:val="001475E8"/>
    <w:rsid w:val="0015128A"/>
    <w:rsid w:val="00151900"/>
    <w:rsid w:val="00161505"/>
    <w:rsid w:val="00165D97"/>
    <w:rsid w:val="0018617E"/>
    <w:rsid w:val="001B648B"/>
    <w:rsid w:val="001B7D9D"/>
    <w:rsid w:val="001C6E3C"/>
    <w:rsid w:val="001E09AA"/>
    <w:rsid w:val="00205E9B"/>
    <w:rsid w:val="00212110"/>
    <w:rsid w:val="00236803"/>
    <w:rsid w:val="00243E4B"/>
    <w:rsid w:val="00256070"/>
    <w:rsid w:val="0026139F"/>
    <w:rsid w:val="0027780D"/>
    <w:rsid w:val="002952D0"/>
    <w:rsid w:val="002A00AB"/>
    <w:rsid w:val="002C2D3D"/>
    <w:rsid w:val="002C5A8F"/>
    <w:rsid w:val="002D4C9C"/>
    <w:rsid w:val="002D6039"/>
    <w:rsid w:val="002E58D5"/>
    <w:rsid w:val="002E7700"/>
    <w:rsid w:val="00311F7B"/>
    <w:rsid w:val="00317DE0"/>
    <w:rsid w:val="00332688"/>
    <w:rsid w:val="00337E0E"/>
    <w:rsid w:val="00342972"/>
    <w:rsid w:val="00352064"/>
    <w:rsid w:val="003538CE"/>
    <w:rsid w:val="00356044"/>
    <w:rsid w:val="00356D90"/>
    <w:rsid w:val="003673B7"/>
    <w:rsid w:val="00367EB0"/>
    <w:rsid w:val="00371740"/>
    <w:rsid w:val="00384BBA"/>
    <w:rsid w:val="00390C37"/>
    <w:rsid w:val="003C66B2"/>
    <w:rsid w:val="003D3EF9"/>
    <w:rsid w:val="003E1295"/>
    <w:rsid w:val="003F4942"/>
    <w:rsid w:val="004001DA"/>
    <w:rsid w:val="00401CC7"/>
    <w:rsid w:val="00402993"/>
    <w:rsid w:val="004069A1"/>
    <w:rsid w:val="00435CCB"/>
    <w:rsid w:val="00452E5F"/>
    <w:rsid w:val="00463416"/>
    <w:rsid w:val="00463460"/>
    <w:rsid w:val="00465C85"/>
    <w:rsid w:val="0046767F"/>
    <w:rsid w:val="0048637E"/>
    <w:rsid w:val="004F0771"/>
    <w:rsid w:val="004F172A"/>
    <w:rsid w:val="004F1FBB"/>
    <w:rsid w:val="00505AAA"/>
    <w:rsid w:val="0053115A"/>
    <w:rsid w:val="00556712"/>
    <w:rsid w:val="00563A24"/>
    <w:rsid w:val="005742DA"/>
    <w:rsid w:val="005902CF"/>
    <w:rsid w:val="005B574D"/>
    <w:rsid w:val="005B75C1"/>
    <w:rsid w:val="005D2D13"/>
    <w:rsid w:val="005E3B3D"/>
    <w:rsid w:val="00604393"/>
    <w:rsid w:val="00634978"/>
    <w:rsid w:val="00636A60"/>
    <w:rsid w:val="00641BFD"/>
    <w:rsid w:val="00655721"/>
    <w:rsid w:val="0066047A"/>
    <w:rsid w:val="006827F9"/>
    <w:rsid w:val="006902DD"/>
    <w:rsid w:val="00693CCE"/>
    <w:rsid w:val="006C4899"/>
    <w:rsid w:val="006C535A"/>
    <w:rsid w:val="006E053B"/>
    <w:rsid w:val="006E69D0"/>
    <w:rsid w:val="006F19EC"/>
    <w:rsid w:val="00701E07"/>
    <w:rsid w:val="007171CE"/>
    <w:rsid w:val="00723D24"/>
    <w:rsid w:val="00727D2A"/>
    <w:rsid w:val="0073013B"/>
    <w:rsid w:val="0075319A"/>
    <w:rsid w:val="00765F5F"/>
    <w:rsid w:val="00790921"/>
    <w:rsid w:val="007918A8"/>
    <w:rsid w:val="007A2DEA"/>
    <w:rsid w:val="007B649A"/>
    <w:rsid w:val="007C5BA1"/>
    <w:rsid w:val="007D2B3A"/>
    <w:rsid w:val="007F6130"/>
    <w:rsid w:val="00820282"/>
    <w:rsid w:val="00823233"/>
    <w:rsid w:val="00823CCE"/>
    <w:rsid w:val="0084330F"/>
    <w:rsid w:val="008462EE"/>
    <w:rsid w:val="00847647"/>
    <w:rsid w:val="00871495"/>
    <w:rsid w:val="0089332C"/>
    <w:rsid w:val="00895777"/>
    <w:rsid w:val="00897364"/>
    <w:rsid w:val="00897771"/>
    <w:rsid w:val="008B63A4"/>
    <w:rsid w:val="008B686B"/>
    <w:rsid w:val="008B6AC4"/>
    <w:rsid w:val="008C6060"/>
    <w:rsid w:val="008D1276"/>
    <w:rsid w:val="008D309A"/>
    <w:rsid w:val="008F3263"/>
    <w:rsid w:val="009003D8"/>
    <w:rsid w:val="009024A1"/>
    <w:rsid w:val="00907C6D"/>
    <w:rsid w:val="00914D24"/>
    <w:rsid w:val="00915261"/>
    <w:rsid w:val="00924322"/>
    <w:rsid w:val="00925D1C"/>
    <w:rsid w:val="00965343"/>
    <w:rsid w:val="00965504"/>
    <w:rsid w:val="00965B11"/>
    <w:rsid w:val="00981B62"/>
    <w:rsid w:val="00995914"/>
    <w:rsid w:val="0099738C"/>
    <w:rsid w:val="009B0623"/>
    <w:rsid w:val="009B1C5C"/>
    <w:rsid w:val="009B2E75"/>
    <w:rsid w:val="009C0ADE"/>
    <w:rsid w:val="009C3861"/>
    <w:rsid w:val="009C5524"/>
    <w:rsid w:val="009C7A88"/>
    <w:rsid w:val="009C7E72"/>
    <w:rsid w:val="009F67F6"/>
    <w:rsid w:val="009F6D9C"/>
    <w:rsid w:val="009F7E36"/>
    <w:rsid w:val="00A2049A"/>
    <w:rsid w:val="00A467F8"/>
    <w:rsid w:val="00A51C44"/>
    <w:rsid w:val="00A76880"/>
    <w:rsid w:val="00A96A09"/>
    <w:rsid w:val="00AD2627"/>
    <w:rsid w:val="00AD3215"/>
    <w:rsid w:val="00AD6A7F"/>
    <w:rsid w:val="00AE5D88"/>
    <w:rsid w:val="00AE63BF"/>
    <w:rsid w:val="00AF3040"/>
    <w:rsid w:val="00B06A30"/>
    <w:rsid w:val="00B35B45"/>
    <w:rsid w:val="00B40332"/>
    <w:rsid w:val="00B46126"/>
    <w:rsid w:val="00B46381"/>
    <w:rsid w:val="00B5197B"/>
    <w:rsid w:val="00B56EBE"/>
    <w:rsid w:val="00B76977"/>
    <w:rsid w:val="00B85B4C"/>
    <w:rsid w:val="00BB305C"/>
    <w:rsid w:val="00BD3A4A"/>
    <w:rsid w:val="00BD4856"/>
    <w:rsid w:val="00BF3AB2"/>
    <w:rsid w:val="00C0014F"/>
    <w:rsid w:val="00C04AB9"/>
    <w:rsid w:val="00C254F3"/>
    <w:rsid w:val="00C329EE"/>
    <w:rsid w:val="00C5471D"/>
    <w:rsid w:val="00C57CAC"/>
    <w:rsid w:val="00C63888"/>
    <w:rsid w:val="00C73656"/>
    <w:rsid w:val="00C85981"/>
    <w:rsid w:val="00CA1206"/>
    <w:rsid w:val="00CA556D"/>
    <w:rsid w:val="00CB1D73"/>
    <w:rsid w:val="00CC351D"/>
    <w:rsid w:val="00CC3E7A"/>
    <w:rsid w:val="00CC6FE4"/>
    <w:rsid w:val="00D06C69"/>
    <w:rsid w:val="00D2382D"/>
    <w:rsid w:val="00D34D90"/>
    <w:rsid w:val="00D460A7"/>
    <w:rsid w:val="00D748EC"/>
    <w:rsid w:val="00DA6325"/>
    <w:rsid w:val="00DB521C"/>
    <w:rsid w:val="00DD3686"/>
    <w:rsid w:val="00E038EE"/>
    <w:rsid w:val="00E161AA"/>
    <w:rsid w:val="00E2333A"/>
    <w:rsid w:val="00E35CDB"/>
    <w:rsid w:val="00E40840"/>
    <w:rsid w:val="00E45FEC"/>
    <w:rsid w:val="00E50B75"/>
    <w:rsid w:val="00E54244"/>
    <w:rsid w:val="00E7482A"/>
    <w:rsid w:val="00E82D54"/>
    <w:rsid w:val="00E91EE6"/>
    <w:rsid w:val="00E94642"/>
    <w:rsid w:val="00EA538C"/>
    <w:rsid w:val="00EB16C3"/>
    <w:rsid w:val="00EB72F8"/>
    <w:rsid w:val="00ED4000"/>
    <w:rsid w:val="00EF36BA"/>
    <w:rsid w:val="00EF771B"/>
    <w:rsid w:val="00F15C1F"/>
    <w:rsid w:val="00F2493C"/>
    <w:rsid w:val="00F2774C"/>
    <w:rsid w:val="00F35251"/>
    <w:rsid w:val="00F45F92"/>
    <w:rsid w:val="00F46916"/>
    <w:rsid w:val="00F54499"/>
    <w:rsid w:val="00FA25A6"/>
    <w:rsid w:val="00FC43A9"/>
    <w:rsid w:val="00FC5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  <w14:docId w14:val="79037489"/>
  <w15:docId w15:val="{C819E619-5067-4B49-9440-6161B032E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jc w:val="both"/>
    </w:pPr>
    <w:rPr>
      <w:rFonts w:cs="David"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outlineLvl w:val="0"/>
    </w:pPr>
    <w:rPr>
      <w:b/>
      <w:bCs/>
      <w:u w:val="single"/>
    </w:rPr>
  </w:style>
  <w:style w:type="paragraph" w:styleId="2">
    <w:name w:val="heading 2"/>
    <w:basedOn w:val="a0"/>
    <w:next w:val="a0"/>
    <w:qFormat/>
    <w:pPr>
      <w:keepNext/>
      <w:tabs>
        <w:tab w:val="num" w:pos="750"/>
      </w:tabs>
      <w:ind w:left="750" w:hanging="390"/>
      <w:outlineLvl w:val="1"/>
    </w:pPr>
    <w:rPr>
      <w:b/>
      <w:bCs/>
      <w:i/>
      <w:iCs/>
      <w:sz w:val="22"/>
      <w:szCs w:val="22"/>
    </w:rPr>
  </w:style>
  <w:style w:type="paragraph" w:styleId="3">
    <w:name w:val="heading 3"/>
    <w:basedOn w:val="a0"/>
    <w:next w:val="a0"/>
    <w:qFormat/>
    <w:pPr>
      <w:keepNext/>
      <w:numPr>
        <w:numId w:val="2"/>
      </w:numPr>
      <w:ind w:right="0"/>
      <w:outlineLvl w:val="2"/>
    </w:pPr>
    <w:rPr>
      <w:b/>
      <w:bCs/>
      <w:sz w:val="22"/>
      <w:szCs w:val="22"/>
    </w:rPr>
  </w:style>
  <w:style w:type="paragraph" w:styleId="4">
    <w:name w:val="heading 4"/>
    <w:basedOn w:val="a0"/>
    <w:next w:val="a0"/>
    <w:qFormat/>
    <w:pPr>
      <w:keepNext/>
      <w:outlineLvl w:val="3"/>
    </w:pPr>
    <w:rPr>
      <w:b/>
      <w:bCs/>
      <w:sz w:val="22"/>
      <w:szCs w:val="22"/>
    </w:rPr>
  </w:style>
  <w:style w:type="paragraph" w:styleId="5">
    <w:name w:val="heading 5"/>
    <w:basedOn w:val="4"/>
    <w:qFormat/>
    <w:pPr>
      <w:keepNext w:val="0"/>
      <w:tabs>
        <w:tab w:val="left" w:pos="454"/>
        <w:tab w:val="left" w:pos="964"/>
        <w:tab w:val="left" w:pos="1418"/>
        <w:tab w:val="left" w:pos="1814"/>
        <w:tab w:val="left" w:pos="1985"/>
        <w:tab w:val="left" w:pos="2665"/>
        <w:tab w:val="left" w:pos="3686"/>
      </w:tabs>
      <w:spacing w:before="120"/>
      <w:ind w:right="397"/>
      <w:jc w:val="left"/>
      <w:outlineLvl w:val="4"/>
    </w:pPr>
    <w:rPr>
      <w:b w:val="0"/>
      <w:bCs w:val="0"/>
      <w:snapToGrid w:val="0"/>
      <w:sz w:val="20"/>
      <w:szCs w:val="28"/>
    </w:rPr>
  </w:style>
  <w:style w:type="paragraph" w:styleId="6">
    <w:name w:val="heading 6"/>
    <w:basedOn w:val="5"/>
    <w:qFormat/>
    <w:pPr>
      <w:outlineLvl w:val="5"/>
    </w:pPr>
  </w:style>
  <w:style w:type="paragraph" w:styleId="7">
    <w:name w:val="heading 7"/>
    <w:basedOn w:val="a0"/>
    <w:qFormat/>
    <w:pPr>
      <w:tabs>
        <w:tab w:val="left" w:pos="340"/>
        <w:tab w:val="left" w:pos="851"/>
        <w:tab w:val="left" w:pos="1531"/>
        <w:tab w:val="left" w:pos="2381"/>
        <w:tab w:val="left" w:pos="3572"/>
      </w:tabs>
      <w:ind w:right="397"/>
      <w:jc w:val="left"/>
      <w:outlineLvl w:val="6"/>
    </w:pPr>
    <w:rPr>
      <w:snapToGrid w:val="0"/>
      <w:szCs w:val="28"/>
    </w:rPr>
  </w:style>
  <w:style w:type="paragraph" w:styleId="8">
    <w:name w:val="heading 8"/>
    <w:basedOn w:val="a0"/>
    <w:qFormat/>
    <w:pPr>
      <w:tabs>
        <w:tab w:val="left" w:pos="340"/>
        <w:tab w:val="left" w:pos="851"/>
        <w:tab w:val="left" w:pos="1531"/>
        <w:tab w:val="left" w:pos="2381"/>
        <w:tab w:val="left" w:pos="3572"/>
      </w:tabs>
      <w:ind w:right="397"/>
      <w:jc w:val="left"/>
      <w:outlineLvl w:val="7"/>
    </w:pPr>
    <w:rPr>
      <w:snapToGrid w:val="0"/>
      <w:szCs w:val="28"/>
    </w:rPr>
  </w:style>
  <w:style w:type="paragraph" w:styleId="9">
    <w:name w:val="heading 9"/>
    <w:basedOn w:val="a0"/>
    <w:qFormat/>
    <w:pPr>
      <w:tabs>
        <w:tab w:val="left" w:pos="340"/>
        <w:tab w:val="left" w:pos="851"/>
        <w:tab w:val="left" w:pos="1531"/>
        <w:tab w:val="left" w:pos="2381"/>
        <w:tab w:val="left" w:pos="3572"/>
      </w:tabs>
      <w:ind w:right="397"/>
      <w:jc w:val="left"/>
      <w:outlineLvl w:val="8"/>
    </w:pPr>
    <w:rPr>
      <w:snapToGrid w:val="0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pPr>
      <w:tabs>
        <w:tab w:val="center" w:pos="4153"/>
        <w:tab w:val="right" w:pos="8306"/>
      </w:tabs>
    </w:pPr>
  </w:style>
  <w:style w:type="character" w:styleId="a7">
    <w:name w:val="page number"/>
    <w:basedOn w:val="a1"/>
  </w:style>
  <w:style w:type="paragraph" w:styleId="a8">
    <w:name w:val="header"/>
    <w:basedOn w:val="a0"/>
    <w:pPr>
      <w:tabs>
        <w:tab w:val="center" w:pos="4153"/>
        <w:tab w:val="right" w:pos="8306"/>
      </w:tabs>
    </w:pPr>
  </w:style>
  <w:style w:type="character" w:styleId="a9">
    <w:name w:val="annotation reference"/>
    <w:semiHidden/>
    <w:rPr>
      <w:sz w:val="16"/>
      <w:szCs w:val="16"/>
    </w:rPr>
  </w:style>
  <w:style w:type="paragraph" w:styleId="aa">
    <w:name w:val="annotation text"/>
    <w:basedOn w:val="a0"/>
    <w:link w:val="ab"/>
    <w:semiHidden/>
    <w:rPr>
      <w:sz w:val="20"/>
      <w:szCs w:val="20"/>
    </w:rPr>
  </w:style>
  <w:style w:type="paragraph" w:customStyle="1" w:styleId="a">
    <w:name w:val="סעיפים"/>
    <w:basedOn w:val="a0"/>
    <w:pPr>
      <w:numPr>
        <w:numId w:val="1"/>
      </w:numPr>
      <w:spacing w:before="120" w:after="120"/>
    </w:pPr>
  </w:style>
  <w:style w:type="paragraph" w:customStyle="1" w:styleId="0">
    <w:name w:val="מספור0"/>
    <w:basedOn w:val="a0"/>
    <w:pPr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ind w:left="1134" w:right="1134" w:hanging="567"/>
    </w:pPr>
    <w:rPr>
      <w:szCs w:val="28"/>
    </w:rPr>
  </w:style>
  <w:style w:type="paragraph" w:customStyle="1" w:styleId="20">
    <w:name w:val="מספור2"/>
    <w:basedOn w:val="a0"/>
    <w:pPr>
      <w:ind w:left="1701" w:right="1701" w:hanging="567"/>
    </w:pPr>
    <w:rPr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c">
    <w:name w:val="סיעוף אוטומטי"/>
    <w:basedOn w:val="a0"/>
    <w:pPr>
      <w:tabs>
        <w:tab w:val="num" w:pos="397"/>
      </w:tabs>
      <w:spacing w:before="120" w:after="120"/>
      <w:ind w:left="397" w:right="397" w:hanging="397"/>
    </w:pPr>
  </w:style>
  <w:style w:type="paragraph" w:customStyle="1" w:styleId="11">
    <w:name w:val="פסקה1"/>
    <w:basedOn w:val="a0"/>
    <w:pPr>
      <w:spacing w:before="120"/>
      <w:ind w:left="567" w:right="567"/>
      <w:jc w:val="right"/>
    </w:pPr>
    <w:rPr>
      <w:szCs w:val="28"/>
    </w:rPr>
  </w:style>
  <w:style w:type="paragraph" w:customStyle="1" w:styleId="21">
    <w:name w:val="פסקה2"/>
    <w:basedOn w:val="a0"/>
    <w:pPr>
      <w:spacing w:before="120"/>
      <w:ind w:left="1077" w:right="1077"/>
      <w:jc w:val="right"/>
    </w:pPr>
    <w:rPr>
      <w:szCs w:val="28"/>
    </w:rPr>
  </w:style>
  <w:style w:type="paragraph" w:customStyle="1" w:styleId="40">
    <w:name w:val="מספור4"/>
    <w:basedOn w:val="a0"/>
    <w:pPr>
      <w:ind w:left="2835" w:right="2835" w:hanging="567"/>
    </w:pPr>
    <w:rPr>
      <w:szCs w:val="28"/>
    </w:rPr>
  </w:style>
  <w:style w:type="paragraph" w:styleId="ad">
    <w:name w:val="Body Text"/>
    <w:basedOn w:val="a0"/>
    <w:rsid w:val="006C4899"/>
    <w:pPr>
      <w:jc w:val="left"/>
    </w:pPr>
    <w:rPr>
      <w:b/>
      <w:bCs/>
      <w:sz w:val="20"/>
      <w:szCs w:val="28"/>
      <w:lang w:eastAsia="en-US"/>
    </w:rPr>
  </w:style>
  <w:style w:type="paragraph" w:styleId="ae">
    <w:name w:val="List Paragraph"/>
    <w:basedOn w:val="a0"/>
    <w:uiPriority w:val="34"/>
    <w:qFormat/>
    <w:rsid w:val="00C63888"/>
    <w:pPr>
      <w:ind w:left="720"/>
      <w:contextualSpacing/>
    </w:pPr>
  </w:style>
  <w:style w:type="table" w:styleId="af">
    <w:name w:val="Table Grid"/>
    <w:basedOn w:val="a2"/>
    <w:rsid w:val="00401C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annotation subject"/>
    <w:basedOn w:val="aa"/>
    <w:next w:val="aa"/>
    <w:link w:val="af1"/>
    <w:semiHidden/>
    <w:unhideWhenUsed/>
    <w:rsid w:val="00634978"/>
    <w:rPr>
      <w:b/>
      <w:bCs/>
    </w:rPr>
  </w:style>
  <w:style w:type="character" w:customStyle="1" w:styleId="ab">
    <w:name w:val="טקסט הערה תו"/>
    <w:basedOn w:val="a1"/>
    <w:link w:val="aa"/>
    <w:semiHidden/>
    <w:rsid w:val="00634978"/>
    <w:rPr>
      <w:rFonts w:cs="David"/>
      <w:lang w:eastAsia="he-IL"/>
    </w:rPr>
  </w:style>
  <w:style w:type="character" w:customStyle="1" w:styleId="af1">
    <w:name w:val="נושא הערה תו"/>
    <w:basedOn w:val="ab"/>
    <w:link w:val="af0"/>
    <w:semiHidden/>
    <w:rsid w:val="00634978"/>
    <w:rPr>
      <w:rFonts w:cs="David"/>
      <w:b/>
      <w:bCs/>
      <w:lang w:eastAsia="he-IL"/>
    </w:rPr>
  </w:style>
  <w:style w:type="paragraph" w:styleId="af2">
    <w:name w:val="Balloon Text"/>
    <w:basedOn w:val="a0"/>
    <w:link w:val="af3"/>
    <w:semiHidden/>
    <w:unhideWhenUsed/>
    <w:rsid w:val="00634978"/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semiHidden/>
    <w:rsid w:val="00634978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712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8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F174BD-F497-4661-9E18-FDDE647E1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666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מטה ארצי /  אגף  תכנון  וארגון</vt:lpstr>
    </vt:vector>
  </TitlesOfParts>
  <Company>police</Company>
  <LinksUpToDate>false</LinksUpToDate>
  <CharactersWithSpaces>3989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מטה ארצי /  אגף  תכנון  וארגון</dc:title>
  <dc:creator>Police</dc:creator>
  <cp:lastModifiedBy>Administrator</cp:lastModifiedBy>
  <cp:revision>2</cp:revision>
  <cp:lastPrinted>2008-12-30T06:26:00Z</cp:lastPrinted>
  <dcterms:created xsi:type="dcterms:W3CDTF">2022-09-21T04:52:00Z</dcterms:created>
  <dcterms:modified xsi:type="dcterms:W3CDTF">2022-09-21T04:52:00Z</dcterms:modified>
</cp:coreProperties>
</file>